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E3" w:rsidRPr="00F17032" w:rsidRDefault="00AD22E3" w:rsidP="00F17032">
      <w:pPr>
        <w:spacing w:afterLines="100" w:after="312"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F17032">
        <w:rPr>
          <w:rFonts w:ascii="黑体" w:eastAsia="黑体" w:hAnsi="黑体" w:hint="eastAsia"/>
          <w:b/>
          <w:bCs/>
          <w:sz w:val="44"/>
          <w:szCs w:val="44"/>
        </w:rPr>
        <w:t>贵州大学环境与资源研究所</w:t>
      </w:r>
      <w:bookmarkStart w:id="0" w:name="_GoBack"/>
      <w:bookmarkEnd w:id="0"/>
    </w:p>
    <w:p w:rsidR="00775E8E" w:rsidRDefault="00025812" w:rsidP="00AD22E3">
      <w:pPr>
        <w:spacing w:line="360" w:lineRule="auto"/>
        <w:jc w:val="center"/>
        <w:rPr>
          <w:rFonts w:ascii="宋体" w:hAnsi="宋体"/>
          <w:b/>
          <w:bCs/>
          <w:sz w:val="32"/>
        </w:rPr>
      </w:pPr>
      <w:r>
        <w:rPr>
          <w:noProof/>
        </w:rPr>
        <w:drawing>
          <wp:inline distT="0" distB="0" distL="0" distR="0">
            <wp:extent cx="5274310" cy="31864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032" w:rsidRDefault="00AD22E3" w:rsidP="00765B83">
      <w:pPr>
        <w:spacing w:line="360" w:lineRule="auto"/>
        <w:ind w:left="1" w:firstLine="41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贵州</w:t>
      </w:r>
      <w:r w:rsidR="00784BC1">
        <w:rPr>
          <w:rFonts w:ascii="宋体" w:hAnsi="宋体" w:hint="eastAsia"/>
          <w:sz w:val="24"/>
        </w:rPr>
        <w:t>大</w:t>
      </w:r>
      <w:r>
        <w:rPr>
          <w:rFonts w:ascii="宋体" w:hAnsi="宋体" w:hint="eastAsia"/>
          <w:sz w:val="24"/>
        </w:rPr>
        <w:t>学环境与资源研究所成立于2002年，是由贵州大学资源与环境工程学院、农学院等相关</w:t>
      </w:r>
      <w:r w:rsidR="00F17032">
        <w:rPr>
          <w:rFonts w:ascii="宋体" w:hAnsi="宋体" w:hint="eastAsia"/>
          <w:sz w:val="24"/>
        </w:rPr>
        <w:t>学院的相关专业</w:t>
      </w:r>
      <w:r>
        <w:rPr>
          <w:rFonts w:ascii="宋体" w:hAnsi="宋体" w:hint="eastAsia"/>
          <w:sz w:val="24"/>
        </w:rPr>
        <w:t>教师组成的科研机构。现有</w:t>
      </w:r>
      <w:r w:rsidR="00F17032">
        <w:rPr>
          <w:rFonts w:ascii="宋体" w:hAnsi="宋体" w:hint="eastAsia"/>
          <w:sz w:val="24"/>
        </w:rPr>
        <w:t>专</w:t>
      </w:r>
      <w:r>
        <w:rPr>
          <w:rFonts w:ascii="宋体" w:hAnsi="宋体" w:hint="eastAsia"/>
          <w:sz w:val="24"/>
        </w:rPr>
        <w:t>职人员</w:t>
      </w:r>
      <w:r w:rsidR="00765B83"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人，其中教授</w:t>
      </w:r>
      <w:r w:rsidR="00765B83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人、副教授</w:t>
      </w:r>
      <w:r w:rsidR="00765B83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人、讲师</w:t>
      </w:r>
      <w:r w:rsidR="00765B8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人，博士学位获得者</w:t>
      </w:r>
      <w:r w:rsidR="00765B83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人。研究所</w:t>
      </w:r>
      <w:r w:rsidR="00F17032">
        <w:rPr>
          <w:rFonts w:ascii="宋体" w:hAnsi="宋体" w:hint="eastAsia"/>
          <w:sz w:val="24"/>
        </w:rPr>
        <w:t>下</w:t>
      </w:r>
      <w:r>
        <w:rPr>
          <w:rFonts w:ascii="宋体" w:hAnsi="宋体" w:hint="eastAsia"/>
          <w:sz w:val="24"/>
        </w:rPr>
        <w:t>设环境监测与评价中心、土地资源利用与整理中心、农业资源开发与利用中心</w:t>
      </w:r>
      <w:r w:rsidR="00F17032"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生态环境治理中心。</w:t>
      </w:r>
    </w:p>
    <w:p w:rsidR="00F17032" w:rsidRDefault="00765B83" w:rsidP="00765B83">
      <w:pPr>
        <w:spacing w:line="360" w:lineRule="auto"/>
        <w:ind w:left="1" w:firstLine="41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近</w:t>
      </w:r>
      <w:r>
        <w:rPr>
          <w:rFonts w:ascii="宋体" w:hAnsi="宋体"/>
          <w:sz w:val="24"/>
        </w:rPr>
        <w:t>年</w:t>
      </w:r>
      <w:r w:rsidRPr="00765B83">
        <w:rPr>
          <w:rFonts w:ascii="宋体" w:hAnsi="宋体" w:hint="eastAsia"/>
          <w:sz w:val="24"/>
        </w:rPr>
        <w:t>来，</w:t>
      </w:r>
      <w:r w:rsidR="00F17032">
        <w:rPr>
          <w:rFonts w:ascii="宋体" w:hAnsi="宋体" w:hint="eastAsia"/>
          <w:sz w:val="24"/>
        </w:rPr>
        <w:t>本所</w:t>
      </w:r>
      <w:r w:rsidRPr="00765B83">
        <w:rPr>
          <w:rFonts w:ascii="宋体" w:hAnsi="宋体" w:hint="eastAsia"/>
          <w:sz w:val="24"/>
        </w:rPr>
        <w:t>围绕</w:t>
      </w:r>
      <w:r w:rsidR="00F17032">
        <w:rPr>
          <w:rFonts w:ascii="宋体" w:hAnsi="宋体" w:hint="eastAsia"/>
          <w:sz w:val="24"/>
        </w:rPr>
        <w:t>核心</w:t>
      </w:r>
      <w:r w:rsidRPr="00765B83">
        <w:rPr>
          <w:rFonts w:ascii="宋体" w:hAnsi="宋体" w:hint="eastAsia"/>
          <w:sz w:val="24"/>
        </w:rPr>
        <w:t>研究领域开展了大量的研究工作及科技服务，与多个单位</w:t>
      </w:r>
      <w:r w:rsidR="00F17032">
        <w:rPr>
          <w:rFonts w:ascii="宋体" w:hAnsi="宋体" w:hint="eastAsia"/>
          <w:sz w:val="24"/>
        </w:rPr>
        <w:t>及</w:t>
      </w:r>
      <w:r w:rsidRPr="00765B83">
        <w:rPr>
          <w:rFonts w:ascii="宋体" w:hAnsi="宋体" w:hint="eastAsia"/>
          <w:sz w:val="24"/>
        </w:rPr>
        <w:t>企业建立了合作关系</w:t>
      </w:r>
      <w:r w:rsidR="00D83348">
        <w:rPr>
          <w:rFonts w:ascii="宋体" w:hAnsi="宋体" w:hint="eastAsia"/>
          <w:sz w:val="24"/>
        </w:rPr>
        <w:t>。</w:t>
      </w:r>
      <w:r w:rsidR="00F17032">
        <w:rPr>
          <w:rFonts w:ascii="宋体" w:hAnsi="宋体" w:hint="eastAsia"/>
          <w:sz w:val="24"/>
        </w:rPr>
        <w:t>服务领域涉及</w:t>
      </w:r>
      <w:r w:rsidRPr="00765B83">
        <w:rPr>
          <w:rFonts w:ascii="宋体" w:hAnsi="宋体" w:hint="eastAsia"/>
          <w:sz w:val="24"/>
        </w:rPr>
        <w:t>规划或建设项目的环境影响评价、环境质量与农产品安全评价、土地利用总体规划及规划修编、土地整治可行性研究报告及规划设计、水及土壤环境质量监测、固体废弃物农业资源化、优质高效有机肥研制与应用、喀斯特石漠化区及矿区植被恢复与生态重建</w:t>
      </w:r>
      <w:r w:rsidR="00AB1FEF">
        <w:rPr>
          <w:rFonts w:ascii="宋体" w:hAnsi="宋体" w:hint="eastAsia"/>
          <w:sz w:val="24"/>
        </w:rPr>
        <w:t>以及</w:t>
      </w:r>
      <w:r w:rsidRPr="00765B83">
        <w:rPr>
          <w:rFonts w:ascii="宋体" w:hAnsi="宋体" w:hint="eastAsia"/>
          <w:sz w:val="24"/>
        </w:rPr>
        <w:t>人工基质</w:t>
      </w:r>
      <w:proofErr w:type="gramStart"/>
      <w:r w:rsidRPr="00765B83">
        <w:rPr>
          <w:rFonts w:ascii="宋体" w:hAnsi="宋体" w:hint="eastAsia"/>
          <w:sz w:val="24"/>
        </w:rPr>
        <w:t>草坪建</w:t>
      </w:r>
      <w:proofErr w:type="gramEnd"/>
      <w:r w:rsidRPr="00765B83">
        <w:rPr>
          <w:rFonts w:ascii="宋体" w:hAnsi="宋体" w:hint="eastAsia"/>
          <w:sz w:val="24"/>
        </w:rPr>
        <w:t>植与城市绿化等方面。</w:t>
      </w:r>
    </w:p>
    <w:p w:rsidR="00550D5F" w:rsidRDefault="00F17032" w:rsidP="00765B83">
      <w:pPr>
        <w:spacing w:line="360" w:lineRule="auto"/>
        <w:ind w:left="1" w:firstLine="41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建立以来，本所</w:t>
      </w:r>
      <w:r w:rsidR="00765B83" w:rsidRPr="00765B83">
        <w:rPr>
          <w:rFonts w:ascii="宋体" w:hAnsi="宋体" w:hint="eastAsia"/>
          <w:sz w:val="24"/>
        </w:rPr>
        <w:t>承担了</w:t>
      </w:r>
      <w:r w:rsidRPr="00765B83">
        <w:rPr>
          <w:rFonts w:ascii="宋体" w:hAnsi="宋体" w:hint="eastAsia"/>
          <w:sz w:val="24"/>
        </w:rPr>
        <w:t>5项</w:t>
      </w:r>
      <w:r w:rsidR="00765B83" w:rsidRPr="00765B83">
        <w:rPr>
          <w:rFonts w:ascii="宋体" w:hAnsi="宋体" w:hint="eastAsia"/>
          <w:sz w:val="24"/>
        </w:rPr>
        <w:t>国家自然科学基金、</w:t>
      </w:r>
      <w:r w:rsidRPr="00765B83">
        <w:rPr>
          <w:rFonts w:ascii="宋体" w:hAnsi="宋体" w:hint="eastAsia"/>
          <w:sz w:val="24"/>
        </w:rPr>
        <w:t>2项</w:t>
      </w:r>
      <w:r w:rsidR="00765B83" w:rsidRPr="00765B83">
        <w:rPr>
          <w:rFonts w:ascii="宋体" w:hAnsi="宋体" w:hint="eastAsia"/>
          <w:sz w:val="24"/>
        </w:rPr>
        <w:t>农业部科研项目、</w:t>
      </w:r>
      <w:r w:rsidRPr="00765B83">
        <w:rPr>
          <w:rFonts w:ascii="宋体" w:hAnsi="宋体" w:hint="eastAsia"/>
          <w:sz w:val="24"/>
        </w:rPr>
        <w:t>5项</w:t>
      </w:r>
      <w:r w:rsidR="00765B83" w:rsidRPr="00765B83">
        <w:rPr>
          <w:rFonts w:ascii="宋体" w:hAnsi="宋体" w:hint="eastAsia"/>
          <w:sz w:val="24"/>
        </w:rPr>
        <w:t>省自然科学基金课题</w:t>
      </w:r>
      <w:r>
        <w:rPr>
          <w:rFonts w:ascii="宋体" w:hAnsi="宋体" w:hint="eastAsia"/>
          <w:sz w:val="24"/>
        </w:rPr>
        <w:t>和</w:t>
      </w:r>
      <w:r w:rsidRPr="00765B83">
        <w:rPr>
          <w:rFonts w:ascii="宋体" w:hAnsi="宋体" w:hint="eastAsia"/>
          <w:sz w:val="24"/>
        </w:rPr>
        <w:t>3项</w:t>
      </w:r>
      <w:r w:rsidR="00765B83" w:rsidRPr="00765B83">
        <w:rPr>
          <w:rFonts w:ascii="宋体" w:hAnsi="宋体" w:hint="eastAsia"/>
          <w:sz w:val="24"/>
        </w:rPr>
        <w:t>贵阳市科技</w:t>
      </w:r>
      <w:proofErr w:type="gramStart"/>
      <w:r w:rsidR="00765B83" w:rsidRPr="00765B83">
        <w:rPr>
          <w:rFonts w:ascii="宋体" w:hAnsi="宋体" w:hint="eastAsia"/>
          <w:sz w:val="24"/>
        </w:rPr>
        <w:t>局科研</w:t>
      </w:r>
      <w:proofErr w:type="gramEnd"/>
      <w:r w:rsidR="00765B83" w:rsidRPr="00765B83">
        <w:rPr>
          <w:rFonts w:ascii="宋体" w:hAnsi="宋体" w:hint="eastAsia"/>
          <w:sz w:val="24"/>
        </w:rPr>
        <w:t>项目；与地方政府及企业合作承担横向项目20余项；期间发表</w:t>
      </w:r>
      <w:r w:rsidRPr="00765B83">
        <w:rPr>
          <w:rFonts w:ascii="宋体" w:hAnsi="宋体" w:hint="eastAsia"/>
          <w:sz w:val="24"/>
        </w:rPr>
        <w:t>40多篇</w:t>
      </w:r>
      <w:r w:rsidR="00765B83" w:rsidRPr="00765B83">
        <w:rPr>
          <w:rFonts w:ascii="宋体" w:hAnsi="宋体" w:hint="eastAsia"/>
          <w:sz w:val="24"/>
        </w:rPr>
        <w:t>学术论文，申请</w:t>
      </w:r>
      <w:r w:rsidRPr="00765B83">
        <w:rPr>
          <w:rFonts w:ascii="宋体" w:hAnsi="宋体" w:hint="eastAsia"/>
          <w:sz w:val="24"/>
        </w:rPr>
        <w:t>7项</w:t>
      </w:r>
      <w:r w:rsidR="00765B83" w:rsidRPr="00765B83">
        <w:rPr>
          <w:rFonts w:ascii="宋体" w:hAnsi="宋体" w:hint="eastAsia"/>
          <w:sz w:val="24"/>
        </w:rPr>
        <w:t>国家专利。</w:t>
      </w:r>
    </w:p>
    <w:p w:rsidR="0020363C" w:rsidRPr="00765B83" w:rsidRDefault="00765B83" w:rsidP="00765B83">
      <w:pPr>
        <w:spacing w:line="360" w:lineRule="auto"/>
        <w:ind w:left="1" w:firstLine="419"/>
        <w:rPr>
          <w:rFonts w:ascii="宋体" w:hAnsi="宋体"/>
          <w:sz w:val="24"/>
        </w:rPr>
      </w:pPr>
      <w:r w:rsidRPr="00765B83">
        <w:rPr>
          <w:rFonts w:ascii="宋体" w:hAnsi="宋体" w:hint="eastAsia"/>
          <w:sz w:val="24"/>
        </w:rPr>
        <w:t>本研究所</w:t>
      </w:r>
      <w:r w:rsidR="00550D5F">
        <w:rPr>
          <w:rFonts w:ascii="宋体" w:hAnsi="宋体" w:hint="eastAsia"/>
          <w:sz w:val="24"/>
        </w:rPr>
        <w:t>的</w:t>
      </w:r>
      <w:r w:rsidRPr="00765B83">
        <w:rPr>
          <w:rFonts w:ascii="宋体" w:hAnsi="宋体" w:hint="eastAsia"/>
          <w:sz w:val="24"/>
        </w:rPr>
        <w:t>研究领域和</w:t>
      </w:r>
      <w:r w:rsidR="00550D5F">
        <w:rPr>
          <w:rFonts w:ascii="宋体" w:hAnsi="宋体" w:hint="eastAsia"/>
          <w:sz w:val="24"/>
        </w:rPr>
        <w:t>目标</w:t>
      </w:r>
      <w:r w:rsidRPr="00765B83">
        <w:rPr>
          <w:rFonts w:ascii="宋体" w:hAnsi="宋体" w:hint="eastAsia"/>
          <w:sz w:val="24"/>
        </w:rPr>
        <w:t>明确，研究内容丰富，</w:t>
      </w:r>
      <w:r w:rsidR="00550D5F">
        <w:rPr>
          <w:rFonts w:ascii="宋体" w:hAnsi="宋体" w:hint="eastAsia"/>
          <w:sz w:val="24"/>
        </w:rPr>
        <w:t>在区域科技界具有一定的影响力，已经并将继续</w:t>
      </w:r>
      <w:r w:rsidRPr="00765B83">
        <w:rPr>
          <w:rFonts w:ascii="宋体" w:hAnsi="宋体" w:hint="eastAsia"/>
          <w:sz w:val="24"/>
        </w:rPr>
        <w:t>为贵州省</w:t>
      </w:r>
      <w:r w:rsidR="00550D5F">
        <w:rPr>
          <w:rFonts w:ascii="宋体" w:hAnsi="宋体" w:hint="eastAsia"/>
          <w:sz w:val="24"/>
        </w:rPr>
        <w:t>的</w:t>
      </w:r>
      <w:r w:rsidRPr="00765B83">
        <w:rPr>
          <w:rFonts w:ascii="宋体" w:hAnsi="宋体" w:hint="eastAsia"/>
          <w:sz w:val="24"/>
        </w:rPr>
        <w:t>环境保护与生态建设提供强有力的科技支撑。</w:t>
      </w:r>
    </w:p>
    <w:sectPr w:rsidR="0020363C" w:rsidRPr="0076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E3"/>
    <w:rsid w:val="00025812"/>
    <w:rsid w:val="0020363C"/>
    <w:rsid w:val="002D2075"/>
    <w:rsid w:val="00362D5C"/>
    <w:rsid w:val="003A1177"/>
    <w:rsid w:val="00550D5F"/>
    <w:rsid w:val="007419B8"/>
    <w:rsid w:val="00765B83"/>
    <w:rsid w:val="00775E8E"/>
    <w:rsid w:val="00784BC1"/>
    <w:rsid w:val="00AB1FEF"/>
    <w:rsid w:val="00AD22E3"/>
    <w:rsid w:val="00CD5F37"/>
    <w:rsid w:val="00D83348"/>
    <w:rsid w:val="00F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3023E-A7CC-4005-9FC8-0D464D79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2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 Yuehu</cp:lastModifiedBy>
  <cp:revision>3</cp:revision>
  <dcterms:created xsi:type="dcterms:W3CDTF">2019-10-23T11:49:00Z</dcterms:created>
  <dcterms:modified xsi:type="dcterms:W3CDTF">2019-10-23T11:49:00Z</dcterms:modified>
</cp:coreProperties>
</file>