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1893F" w14:textId="77777777" w:rsidR="0098079D" w:rsidRDefault="00000000">
      <w:pPr>
        <w:widowControl/>
        <w:spacing w:afterLines="50" w:after="156" w:line="340" w:lineRule="exact"/>
        <w:rPr>
          <w:rFonts w:ascii="仿宋" w:eastAsia="仿宋" w:hAnsi="仿宋"/>
          <w:b/>
          <w:sz w:val="28"/>
          <w:szCs w:val="28"/>
        </w:rPr>
      </w:pPr>
      <w:r>
        <w:rPr>
          <w:rFonts w:ascii="仿宋" w:eastAsia="仿宋" w:hAnsi="仿宋" w:hint="eastAsia"/>
          <w:b/>
          <w:sz w:val="28"/>
          <w:szCs w:val="28"/>
        </w:rPr>
        <w:t xml:space="preserve">附件1       </w:t>
      </w:r>
    </w:p>
    <w:p w14:paraId="366B3EEE" w14:textId="77777777" w:rsidR="0098079D" w:rsidRDefault="00000000">
      <w:pPr>
        <w:widowControl/>
        <w:spacing w:line="340" w:lineRule="exact"/>
        <w:jc w:val="center"/>
        <w:rPr>
          <w:rFonts w:ascii="仿宋" w:eastAsia="仿宋" w:hAnsi="仿宋"/>
          <w:b/>
          <w:sz w:val="32"/>
          <w:szCs w:val="28"/>
        </w:rPr>
      </w:pPr>
      <w:r>
        <w:rPr>
          <w:rFonts w:ascii="仿宋" w:eastAsia="仿宋" w:hAnsi="仿宋" w:hint="eastAsia"/>
          <w:b/>
          <w:sz w:val="32"/>
          <w:szCs w:val="28"/>
        </w:rPr>
        <w:t>资源与环境工程学院</w:t>
      </w:r>
    </w:p>
    <w:p w14:paraId="4B5A12D7" w14:textId="77777777" w:rsidR="0098079D" w:rsidRDefault="00000000">
      <w:pPr>
        <w:widowControl/>
        <w:spacing w:line="340" w:lineRule="exact"/>
        <w:jc w:val="center"/>
        <w:rPr>
          <w:rFonts w:ascii="仿宋" w:eastAsia="仿宋" w:hAnsi="仿宋"/>
          <w:b/>
          <w:sz w:val="32"/>
          <w:szCs w:val="28"/>
        </w:rPr>
      </w:pPr>
      <w:r>
        <w:rPr>
          <w:rFonts w:ascii="仿宋" w:eastAsia="仿宋" w:hAnsi="仿宋" w:hint="eastAsia"/>
          <w:b/>
          <w:sz w:val="32"/>
          <w:szCs w:val="28"/>
        </w:rPr>
        <w:t>喀斯特环境与地质灾害重点实验室</w:t>
      </w:r>
    </w:p>
    <w:p w14:paraId="5991AEE6" w14:textId="3E9834E4" w:rsidR="0098079D" w:rsidRDefault="00000000">
      <w:pPr>
        <w:widowControl/>
        <w:spacing w:line="480" w:lineRule="exact"/>
        <w:jc w:val="center"/>
        <w:rPr>
          <w:rFonts w:ascii="仿宋" w:eastAsia="仿宋" w:hAnsi="仿宋"/>
          <w:b/>
          <w:sz w:val="32"/>
          <w:szCs w:val="28"/>
        </w:rPr>
      </w:pPr>
      <w:r>
        <w:rPr>
          <w:rFonts w:ascii="仿宋" w:eastAsia="仿宋" w:hAnsi="仿宋" w:hint="eastAsia"/>
          <w:b/>
          <w:sz w:val="32"/>
          <w:szCs w:val="28"/>
        </w:rPr>
        <w:t>研究生综合成绩测评办法</w:t>
      </w:r>
    </w:p>
    <w:p w14:paraId="44EFA3DE"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根据贵州大学制定的《贵州大学研究生综合成绩测评办法》（试行），结合学院及实验室特点特制定了研究生综合成绩测评办法。</w:t>
      </w:r>
    </w:p>
    <w:p w14:paraId="386E4E38"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总成绩由思想政治分、课程综合成绩和科研分组成，权重及计算方法如下：</w:t>
      </w:r>
    </w:p>
    <w:p w14:paraId="7ABB9AA0" w14:textId="77777777" w:rsidR="0098079D" w:rsidRDefault="00000000">
      <w:pPr>
        <w:spacing w:line="480" w:lineRule="exact"/>
        <w:ind w:firstLineChars="200" w:firstLine="640"/>
        <w:rPr>
          <w:rFonts w:ascii="仿宋" w:eastAsia="仿宋" w:hAnsi="仿宋"/>
          <w:sz w:val="28"/>
          <w:szCs w:val="28"/>
        </w:rPr>
      </w:pPr>
      <w:r>
        <w:rPr>
          <w:rFonts w:ascii="仿宋_GB2312" w:eastAsia="仿宋_GB2312" w:hAnsi="宋体" w:cs="Tahoma"/>
          <w:noProof/>
          <w:color w:val="000000"/>
          <w:sz w:val="32"/>
          <w:szCs w:val="32"/>
        </w:rPr>
        <w:drawing>
          <wp:anchor distT="0" distB="0" distL="0" distR="0" simplePos="0" relativeHeight="251659264" behindDoc="0" locked="0" layoutInCell="1" allowOverlap="1" wp14:anchorId="5EC30283" wp14:editId="7A443DD1">
            <wp:simplePos x="0" y="0"/>
            <wp:positionH relativeFrom="column">
              <wp:posOffset>635000</wp:posOffset>
            </wp:positionH>
            <wp:positionV relativeFrom="paragraph">
              <wp:posOffset>161290</wp:posOffset>
            </wp:positionV>
            <wp:extent cx="4112260" cy="905510"/>
            <wp:effectExtent l="0" t="0" r="2540" b="8890"/>
            <wp:wrapSquare wrapText="bothSides"/>
            <wp:docPr id="3" name="图片 3" descr="daum_equation_153353030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aum_equation_15335303054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12260" cy="905510"/>
                    </a:xfrm>
                    <a:prstGeom prst="rect">
                      <a:avLst/>
                    </a:prstGeom>
                    <a:noFill/>
                    <a:ln>
                      <a:noFill/>
                    </a:ln>
                  </pic:spPr>
                </pic:pic>
              </a:graphicData>
            </a:graphic>
          </wp:anchor>
        </w:drawing>
      </w:r>
    </w:p>
    <w:p w14:paraId="0A27D5A1" w14:textId="77777777" w:rsidR="0098079D" w:rsidRDefault="0098079D">
      <w:pPr>
        <w:widowControl/>
        <w:spacing w:line="480" w:lineRule="exact"/>
        <w:jc w:val="left"/>
        <w:rPr>
          <w:rFonts w:ascii="仿宋" w:eastAsia="仿宋" w:hAnsi="仿宋"/>
          <w:b/>
          <w:sz w:val="28"/>
          <w:szCs w:val="28"/>
        </w:rPr>
      </w:pPr>
    </w:p>
    <w:p w14:paraId="353B2B60" w14:textId="77777777" w:rsidR="0098079D" w:rsidRDefault="0098079D">
      <w:pPr>
        <w:widowControl/>
        <w:spacing w:line="480" w:lineRule="exact"/>
        <w:jc w:val="left"/>
        <w:rPr>
          <w:rFonts w:ascii="仿宋" w:eastAsia="仿宋" w:hAnsi="仿宋"/>
          <w:b/>
          <w:sz w:val="28"/>
          <w:szCs w:val="28"/>
        </w:rPr>
      </w:pPr>
    </w:p>
    <w:p w14:paraId="39FBC9F5" w14:textId="77777777" w:rsidR="0098079D" w:rsidRDefault="0098079D">
      <w:pPr>
        <w:widowControl/>
        <w:spacing w:line="480" w:lineRule="exact"/>
        <w:jc w:val="left"/>
        <w:rPr>
          <w:rFonts w:ascii="仿宋_GB2312" w:eastAsia="仿宋_GB2312" w:hAnsi="宋体" w:cs="Tahoma"/>
          <w:color w:val="000000"/>
          <w:sz w:val="32"/>
          <w:szCs w:val="32"/>
        </w:rPr>
      </w:pPr>
    </w:p>
    <w:p w14:paraId="0B7F8BCE"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式中：A为思想政治分，B为课程综合成绩，C为科研分，均按百分制计分。</w:t>
      </w:r>
    </w:p>
    <w:p w14:paraId="37232279"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百分制成绩转化公式：</w:t>
      </w:r>
    </w:p>
    <w:p w14:paraId="59EE3E1E" w14:textId="77777777" w:rsidR="0098079D" w:rsidRDefault="00000000">
      <w:pPr>
        <w:jc w:val="center"/>
        <w:rPr>
          <w:rFonts w:ascii="Cambria Math" w:eastAsia="仿宋_GB2312" w:hAnsi="Cambria Math" w:cs="Tahoma"/>
          <w:color w:val="000000"/>
          <w:sz w:val="28"/>
          <w:szCs w:val="28"/>
        </w:rPr>
      </w:pPr>
      <w:r>
        <w:rPr>
          <w:rFonts w:ascii="Cambria Math" w:eastAsia="仿宋_GB2312" w:hAnsi="Cambria Math" w:cs="Tahoma" w:hint="eastAsia"/>
          <w:color w:val="000000"/>
          <w:sz w:val="28"/>
          <w:szCs w:val="28"/>
        </w:rPr>
        <w:t>成绩</w:t>
      </w:r>
      <w:r>
        <w:rPr>
          <w:rFonts w:ascii="Cambria Math" w:eastAsia="仿宋_GB2312" w:hAnsi="Cambria Math" w:cs="Tahoma" w:hint="eastAsia"/>
          <w:color w:val="000000"/>
          <w:sz w:val="28"/>
          <w:szCs w:val="28"/>
        </w:rPr>
        <w:t>=</w:t>
      </w:r>
      <w:r>
        <w:rPr>
          <w:rFonts w:ascii="Cambria Math" w:eastAsia="仿宋_GB2312" w:hAnsi="Cambria Math" w:cs="Tahoma" w:hint="eastAsia"/>
          <w:color w:val="000000"/>
          <w:position w:val="-26"/>
          <w:sz w:val="28"/>
          <w:szCs w:val="28"/>
        </w:rPr>
        <w:object w:dxaOrig="2280" w:dyaOrig="660" w14:anchorId="27048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3pt" o:ole="">
            <v:imagedata r:id="rId9" o:title=""/>
          </v:shape>
          <o:OLEObject Type="Embed" ProgID="Equation.KSEE3" ShapeID="_x0000_i1025" DrawAspect="Content" ObjectID="_1723381301" r:id="rId10"/>
        </w:object>
      </w:r>
    </w:p>
    <w:p w14:paraId="23D1EDA6" w14:textId="77777777" w:rsidR="0098079D" w:rsidRDefault="00000000">
      <w:pPr>
        <w:spacing w:line="480" w:lineRule="exact"/>
        <w:ind w:firstLineChars="200" w:firstLine="562"/>
        <w:rPr>
          <w:rFonts w:ascii="仿宋" w:eastAsia="仿宋" w:hAnsi="仿宋"/>
          <w:b/>
          <w:bCs/>
          <w:sz w:val="28"/>
          <w:szCs w:val="28"/>
        </w:rPr>
      </w:pPr>
      <w:r>
        <w:rPr>
          <w:rFonts w:ascii="仿宋" w:eastAsia="仿宋" w:hAnsi="仿宋" w:hint="eastAsia"/>
          <w:b/>
          <w:bCs/>
          <w:sz w:val="28"/>
          <w:szCs w:val="28"/>
        </w:rPr>
        <w:t>一、思想政治分</w:t>
      </w:r>
      <w:r>
        <w:rPr>
          <w:rFonts w:ascii="仿宋" w:eastAsia="仿宋" w:hAnsi="仿宋" w:hint="eastAsia"/>
          <w:sz w:val="28"/>
          <w:szCs w:val="28"/>
        </w:rPr>
        <w:t>A</w:t>
      </w:r>
      <w:r>
        <w:rPr>
          <w:rFonts w:ascii="仿宋" w:eastAsia="仿宋" w:hAnsi="仿宋" w:hint="eastAsia"/>
          <w:b/>
          <w:bCs/>
          <w:sz w:val="28"/>
          <w:szCs w:val="28"/>
        </w:rPr>
        <w:t>（满分100分）</w:t>
      </w:r>
    </w:p>
    <w:p w14:paraId="4796D099"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思想政治</w:t>
      </w:r>
      <w:proofErr w:type="gramStart"/>
      <w:r>
        <w:rPr>
          <w:rFonts w:ascii="仿宋" w:eastAsia="仿宋" w:hAnsi="仿宋" w:hint="eastAsia"/>
          <w:sz w:val="28"/>
          <w:szCs w:val="28"/>
        </w:rPr>
        <w:t>分包括</w:t>
      </w:r>
      <w:proofErr w:type="gramEnd"/>
      <w:r>
        <w:rPr>
          <w:rFonts w:ascii="仿宋" w:eastAsia="仿宋" w:hAnsi="仿宋" w:hint="eastAsia"/>
          <w:sz w:val="28"/>
          <w:szCs w:val="28"/>
        </w:rPr>
        <w:t>四个部分，即思想政治分A=导师评分A</w:t>
      </w:r>
      <w:r>
        <w:rPr>
          <w:rFonts w:ascii="仿宋" w:eastAsia="仿宋" w:hAnsi="仿宋" w:hint="eastAsia"/>
          <w:sz w:val="28"/>
          <w:szCs w:val="28"/>
          <w:vertAlign w:val="subscript"/>
        </w:rPr>
        <w:t>1</w:t>
      </w:r>
      <w:r>
        <w:rPr>
          <w:rFonts w:ascii="仿宋" w:eastAsia="仿宋" w:hAnsi="仿宋" w:hint="eastAsia"/>
          <w:sz w:val="28"/>
          <w:szCs w:val="28"/>
        </w:rPr>
        <w:t>*40%+管理人员评分A</w:t>
      </w:r>
      <w:r>
        <w:rPr>
          <w:rFonts w:ascii="仿宋" w:eastAsia="仿宋" w:hAnsi="仿宋" w:hint="eastAsia"/>
          <w:sz w:val="28"/>
          <w:szCs w:val="28"/>
          <w:vertAlign w:val="subscript"/>
        </w:rPr>
        <w:t>2</w:t>
      </w:r>
      <w:r>
        <w:rPr>
          <w:rFonts w:ascii="仿宋" w:eastAsia="仿宋" w:hAnsi="仿宋" w:hint="eastAsia"/>
          <w:sz w:val="28"/>
          <w:szCs w:val="28"/>
        </w:rPr>
        <w:t>*30%+学生互评分A</w:t>
      </w:r>
      <w:r>
        <w:rPr>
          <w:rFonts w:ascii="仿宋" w:eastAsia="仿宋" w:hAnsi="仿宋" w:hint="eastAsia"/>
          <w:sz w:val="28"/>
          <w:szCs w:val="28"/>
          <w:vertAlign w:val="subscript"/>
        </w:rPr>
        <w:t>3</w:t>
      </w:r>
      <w:r>
        <w:rPr>
          <w:rFonts w:ascii="仿宋" w:eastAsia="仿宋" w:hAnsi="仿宋" w:hint="eastAsia"/>
          <w:sz w:val="28"/>
          <w:szCs w:val="28"/>
        </w:rPr>
        <w:t>*30%- A</w:t>
      </w:r>
      <w:r>
        <w:rPr>
          <w:rFonts w:ascii="仿宋" w:eastAsia="仿宋" w:hAnsi="仿宋" w:hint="eastAsia"/>
          <w:sz w:val="28"/>
          <w:szCs w:val="28"/>
          <w:vertAlign w:val="subscript"/>
        </w:rPr>
        <w:t>4</w:t>
      </w:r>
      <w:r>
        <w:rPr>
          <w:rFonts w:ascii="仿宋" w:eastAsia="仿宋" w:hAnsi="仿宋" w:hint="eastAsia"/>
          <w:sz w:val="28"/>
          <w:szCs w:val="28"/>
        </w:rPr>
        <w:t>。</w:t>
      </w:r>
    </w:p>
    <w:p w14:paraId="7FCD4882" w14:textId="77777777" w:rsidR="0098079D" w:rsidRDefault="00000000">
      <w:pPr>
        <w:spacing w:line="480" w:lineRule="exact"/>
        <w:rPr>
          <w:rFonts w:ascii="仿宋" w:eastAsia="仿宋" w:hAnsi="仿宋"/>
          <w:sz w:val="28"/>
          <w:szCs w:val="28"/>
        </w:rPr>
      </w:pPr>
      <w:r>
        <w:rPr>
          <w:rFonts w:ascii="仿宋" w:eastAsia="仿宋" w:hAnsi="仿宋" w:hint="eastAsia"/>
          <w:sz w:val="28"/>
          <w:szCs w:val="28"/>
        </w:rPr>
        <w:t>（一）导师评分A</w:t>
      </w:r>
      <w:r>
        <w:rPr>
          <w:rFonts w:ascii="仿宋" w:eastAsia="仿宋" w:hAnsi="仿宋" w:hint="eastAsia"/>
          <w:sz w:val="28"/>
          <w:szCs w:val="28"/>
          <w:vertAlign w:val="subscript"/>
        </w:rPr>
        <w:t>1</w:t>
      </w:r>
      <w:r>
        <w:rPr>
          <w:rFonts w:ascii="仿宋" w:eastAsia="仿宋" w:hAnsi="仿宋" w:hint="eastAsia"/>
          <w:sz w:val="28"/>
          <w:szCs w:val="28"/>
        </w:rPr>
        <w:t>评分细则（满分100分）</w:t>
      </w:r>
    </w:p>
    <w:p w14:paraId="016395A5"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1．拥护中国共产党的领导，认真学习马克思列宁主义、毛泽东思想、邓小平理论、“三个代表”重要思想、科学发展观、习近平新时代中国特色社会主义思想；</w:t>
      </w:r>
    </w:p>
    <w:p w14:paraId="64709C80"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2.自觉遵守国家法律法规，具有较强的社会责任和集体荣誉感；</w:t>
      </w:r>
    </w:p>
    <w:p w14:paraId="4F30D83B"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3.自觉遵守校纪校规，自觉遵守实验室的规定和安全规范，自觉遵守科学道德和学术规范要求。自觉维护社会公德，在公共场所举止文明得体；</w:t>
      </w:r>
    </w:p>
    <w:p w14:paraId="1FE42CCC"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4.学风端正，学习目的明确，有科学的思想方法和严谨的治学精</w:t>
      </w:r>
      <w:r>
        <w:rPr>
          <w:rFonts w:ascii="仿宋" w:eastAsia="仿宋" w:hAnsi="仿宋" w:hint="eastAsia"/>
          <w:sz w:val="28"/>
          <w:szCs w:val="28"/>
        </w:rPr>
        <w:lastRenderedPageBreak/>
        <w:t>神。谦虚好学，刻苦认真，不迟到，不早退，不旷课。考风良好，考试</w:t>
      </w:r>
      <w:proofErr w:type="gramStart"/>
      <w:r>
        <w:rPr>
          <w:rFonts w:ascii="仿宋" w:eastAsia="仿宋" w:hAnsi="仿宋" w:hint="eastAsia"/>
          <w:sz w:val="28"/>
          <w:szCs w:val="28"/>
        </w:rPr>
        <w:t>不</w:t>
      </w:r>
      <w:proofErr w:type="gramEnd"/>
      <w:r>
        <w:rPr>
          <w:rFonts w:ascii="仿宋" w:eastAsia="仿宋" w:hAnsi="仿宋" w:hint="eastAsia"/>
          <w:sz w:val="28"/>
          <w:szCs w:val="28"/>
        </w:rPr>
        <w:t>舞弊；</w:t>
      </w:r>
    </w:p>
    <w:p w14:paraId="0F974E07"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5.遵守宿舍管理规定，具有良好的生活习惯，宿舍卫生情况良好；</w:t>
      </w:r>
    </w:p>
    <w:p w14:paraId="3A9913B2"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6.关心他人，尊敬老师，团结同学。</w:t>
      </w:r>
    </w:p>
    <w:p w14:paraId="1D957380" w14:textId="77777777" w:rsidR="0098079D" w:rsidRDefault="00000000">
      <w:pPr>
        <w:spacing w:line="480" w:lineRule="exact"/>
        <w:rPr>
          <w:rFonts w:ascii="仿宋" w:eastAsia="仿宋" w:hAnsi="仿宋"/>
          <w:sz w:val="28"/>
          <w:szCs w:val="28"/>
        </w:rPr>
      </w:pPr>
      <w:r>
        <w:rPr>
          <w:rFonts w:ascii="仿宋" w:eastAsia="仿宋" w:hAnsi="仿宋" w:hint="eastAsia"/>
          <w:sz w:val="28"/>
          <w:szCs w:val="28"/>
        </w:rPr>
        <w:t>（二）管理人员评分A</w:t>
      </w:r>
      <w:r>
        <w:rPr>
          <w:rFonts w:ascii="仿宋" w:eastAsia="仿宋" w:hAnsi="仿宋" w:hint="eastAsia"/>
          <w:sz w:val="28"/>
          <w:szCs w:val="28"/>
          <w:vertAlign w:val="subscript"/>
        </w:rPr>
        <w:t>2</w:t>
      </w:r>
      <w:r>
        <w:rPr>
          <w:rFonts w:ascii="仿宋" w:eastAsia="仿宋" w:hAnsi="仿宋" w:hint="eastAsia"/>
          <w:sz w:val="28"/>
          <w:szCs w:val="28"/>
        </w:rPr>
        <w:t>评分细则（满分100分）</w:t>
      </w:r>
    </w:p>
    <w:p w14:paraId="097CB531"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管理人员评分A</w:t>
      </w:r>
      <w:r>
        <w:rPr>
          <w:rFonts w:ascii="仿宋" w:eastAsia="仿宋" w:hAnsi="仿宋" w:hint="eastAsia"/>
          <w:sz w:val="28"/>
          <w:szCs w:val="28"/>
          <w:vertAlign w:val="subscript"/>
        </w:rPr>
        <w:t>2</w:t>
      </w:r>
      <w:r>
        <w:rPr>
          <w:rFonts w:ascii="仿宋" w:eastAsia="仿宋" w:hAnsi="仿宋" w:hint="eastAsia"/>
          <w:sz w:val="28"/>
          <w:szCs w:val="28"/>
        </w:rPr>
        <w:t>分值由管理人员评价（50%）及担任社会职务（50%）组成。</w:t>
      </w:r>
    </w:p>
    <w:p w14:paraId="103FDB6A" w14:textId="77777777" w:rsidR="0098079D" w:rsidRDefault="00000000">
      <w:pPr>
        <w:numPr>
          <w:ilvl w:val="0"/>
          <w:numId w:val="1"/>
        </w:numPr>
        <w:spacing w:line="480" w:lineRule="exact"/>
        <w:ind w:firstLineChars="200" w:firstLine="560"/>
        <w:rPr>
          <w:rFonts w:ascii="仿宋" w:eastAsia="仿宋" w:hAnsi="仿宋"/>
          <w:sz w:val="28"/>
          <w:szCs w:val="28"/>
        </w:rPr>
      </w:pPr>
      <w:r>
        <w:rPr>
          <w:rFonts w:ascii="仿宋" w:eastAsia="仿宋" w:hAnsi="仿宋" w:hint="eastAsia"/>
          <w:sz w:val="28"/>
          <w:szCs w:val="28"/>
        </w:rPr>
        <w:t>管理人员评价计分标准</w:t>
      </w:r>
    </w:p>
    <w:p w14:paraId="7CD13756"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思想政治及日常综合表现等，</w:t>
      </w:r>
      <w:proofErr w:type="gramStart"/>
      <w:r>
        <w:rPr>
          <w:rFonts w:ascii="仿宋" w:eastAsia="仿宋" w:hAnsi="仿宋" w:hint="eastAsia"/>
          <w:sz w:val="28"/>
          <w:szCs w:val="28"/>
        </w:rPr>
        <w:t>由思政辅导员</w:t>
      </w:r>
      <w:proofErr w:type="gramEnd"/>
      <w:r>
        <w:rPr>
          <w:rFonts w:ascii="仿宋" w:eastAsia="仿宋" w:hAnsi="仿宋" w:hint="eastAsia"/>
          <w:sz w:val="28"/>
          <w:szCs w:val="28"/>
        </w:rPr>
        <w:t>进行统一评价计分,满分50分。</w:t>
      </w:r>
    </w:p>
    <w:p w14:paraId="0144E98A"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2、担任社会职务的计分标准</w:t>
      </w:r>
    </w:p>
    <w:tbl>
      <w:tblPr>
        <w:tblW w:w="7486" w:type="dxa"/>
        <w:jc w:val="center"/>
        <w:tblLayout w:type="fixed"/>
        <w:tblLook w:val="04A0" w:firstRow="1" w:lastRow="0" w:firstColumn="1" w:lastColumn="0" w:noHBand="0" w:noVBand="1"/>
      </w:tblPr>
      <w:tblGrid>
        <w:gridCol w:w="1875"/>
        <w:gridCol w:w="1238"/>
        <w:gridCol w:w="1371"/>
        <w:gridCol w:w="1501"/>
        <w:gridCol w:w="1501"/>
      </w:tblGrid>
      <w:tr w:rsidR="0098079D" w14:paraId="1284AA2C" w14:textId="77777777">
        <w:trPr>
          <w:trHeight w:val="20"/>
          <w:jc w:val="center"/>
        </w:trPr>
        <w:tc>
          <w:tcPr>
            <w:tcW w:w="1875" w:type="dxa"/>
            <w:tcBorders>
              <w:top w:val="single" w:sz="4" w:space="0" w:color="auto"/>
              <w:left w:val="single" w:sz="4" w:space="0" w:color="auto"/>
              <w:bottom w:val="single" w:sz="4" w:space="0" w:color="auto"/>
              <w:right w:val="single" w:sz="4" w:space="0" w:color="auto"/>
            </w:tcBorders>
            <w:vAlign w:val="center"/>
          </w:tcPr>
          <w:p w14:paraId="4BBFFA05" w14:textId="77777777" w:rsidR="0098079D" w:rsidRDefault="00000000">
            <w:pPr>
              <w:widowControl/>
              <w:spacing w:line="320" w:lineRule="exact"/>
              <w:jc w:val="center"/>
              <w:rPr>
                <w:rFonts w:ascii="Times New Roman" w:eastAsia="仿宋" w:hAnsi="Times New Roman"/>
                <w:b/>
                <w:szCs w:val="21"/>
              </w:rPr>
            </w:pPr>
            <w:r>
              <w:rPr>
                <w:rFonts w:ascii="仿宋" w:eastAsia="仿宋" w:hAnsi="仿宋" w:cs="仿宋"/>
                <w:b/>
                <w:szCs w:val="21"/>
              </w:rPr>
              <w:t>评价担任职务</w:t>
            </w:r>
          </w:p>
        </w:tc>
        <w:tc>
          <w:tcPr>
            <w:tcW w:w="1238" w:type="dxa"/>
            <w:tcBorders>
              <w:top w:val="single" w:sz="4" w:space="0" w:color="auto"/>
              <w:left w:val="nil"/>
              <w:bottom w:val="single" w:sz="4" w:space="0" w:color="auto"/>
              <w:right w:val="single" w:sz="4" w:space="0" w:color="auto"/>
            </w:tcBorders>
            <w:vAlign w:val="center"/>
          </w:tcPr>
          <w:p w14:paraId="1EE77613" w14:textId="77777777" w:rsidR="0098079D" w:rsidRDefault="00000000">
            <w:pPr>
              <w:widowControl/>
              <w:spacing w:line="480" w:lineRule="exact"/>
              <w:jc w:val="center"/>
              <w:rPr>
                <w:rFonts w:ascii="Times New Roman" w:eastAsia="仿宋" w:hAnsi="Times New Roman"/>
                <w:b/>
                <w:szCs w:val="21"/>
              </w:rPr>
            </w:pPr>
            <w:r>
              <w:rPr>
                <w:rFonts w:ascii="Times New Roman" w:eastAsia="仿宋" w:hAnsi="Times New Roman"/>
                <w:b/>
                <w:szCs w:val="21"/>
              </w:rPr>
              <w:t>优秀</w:t>
            </w:r>
          </w:p>
        </w:tc>
        <w:tc>
          <w:tcPr>
            <w:tcW w:w="1371" w:type="dxa"/>
            <w:tcBorders>
              <w:top w:val="single" w:sz="4" w:space="0" w:color="auto"/>
              <w:left w:val="nil"/>
              <w:bottom w:val="single" w:sz="4" w:space="0" w:color="auto"/>
              <w:right w:val="single" w:sz="4" w:space="0" w:color="auto"/>
            </w:tcBorders>
            <w:vAlign w:val="center"/>
          </w:tcPr>
          <w:p w14:paraId="30A97731" w14:textId="77777777" w:rsidR="0098079D" w:rsidRDefault="00000000">
            <w:pPr>
              <w:widowControl/>
              <w:spacing w:line="480" w:lineRule="exact"/>
              <w:jc w:val="center"/>
              <w:rPr>
                <w:rFonts w:ascii="Times New Roman" w:eastAsia="仿宋" w:hAnsi="Times New Roman"/>
                <w:b/>
                <w:szCs w:val="21"/>
              </w:rPr>
            </w:pPr>
            <w:r>
              <w:rPr>
                <w:rFonts w:ascii="Times New Roman" w:eastAsia="仿宋" w:hAnsi="Times New Roman"/>
                <w:b/>
                <w:szCs w:val="21"/>
              </w:rPr>
              <w:t>良好</w:t>
            </w:r>
          </w:p>
        </w:tc>
        <w:tc>
          <w:tcPr>
            <w:tcW w:w="1501" w:type="dxa"/>
            <w:tcBorders>
              <w:top w:val="single" w:sz="4" w:space="0" w:color="auto"/>
              <w:left w:val="nil"/>
              <w:bottom w:val="single" w:sz="4" w:space="0" w:color="auto"/>
              <w:right w:val="single" w:sz="4" w:space="0" w:color="auto"/>
            </w:tcBorders>
            <w:vAlign w:val="center"/>
          </w:tcPr>
          <w:p w14:paraId="704E66CB" w14:textId="77777777" w:rsidR="0098079D" w:rsidRDefault="00000000">
            <w:pPr>
              <w:widowControl/>
              <w:spacing w:line="480" w:lineRule="exact"/>
              <w:jc w:val="center"/>
              <w:rPr>
                <w:rFonts w:ascii="Times New Roman" w:eastAsia="仿宋" w:hAnsi="Times New Roman"/>
                <w:b/>
                <w:szCs w:val="21"/>
              </w:rPr>
            </w:pPr>
            <w:r>
              <w:rPr>
                <w:rFonts w:ascii="Times New Roman" w:eastAsia="仿宋" w:hAnsi="Times New Roman" w:hint="eastAsia"/>
                <w:b/>
                <w:szCs w:val="21"/>
              </w:rPr>
              <w:t>合格</w:t>
            </w:r>
          </w:p>
        </w:tc>
        <w:tc>
          <w:tcPr>
            <w:tcW w:w="1501" w:type="dxa"/>
            <w:tcBorders>
              <w:top w:val="single" w:sz="4" w:space="0" w:color="auto"/>
              <w:left w:val="nil"/>
              <w:bottom w:val="single" w:sz="4" w:space="0" w:color="auto"/>
              <w:right w:val="single" w:sz="4" w:space="0" w:color="auto"/>
            </w:tcBorders>
            <w:vAlign w:val="center"/>
          </w:tcPr>
          <w:p w14:paraId="0ACA6B57" w14:textId="77777777" w:rsidR="0098079D" w:rsidRDefault="00000000">
            <w:pPr>
              <w:widowControl/>
              <w:spacing w:line="480" w:lineRule="exact"/>
              <w:jc w:val="center"/>
              <w:rPr>
                <w:rFonts w:ascii="Times New Roman" w:eastAsia="仿宋" w:hAnsi="Times New Roman"/>
                <w:b/>
                <w:szCs w:val="21"/>
              </w:rPr>
            </w:pPr>
            <w:r>
              <w:rPr>
                <w:rFonts w:ascii="Times New Roman" w:eastAsia="仿宋" w:hAnsi="Times New Roman" w:hint="eastAsia"/>
                <w:b/>
                <w:szCs w:val="21"/>
              </w:rPr>
              <w:t>不合格</w:t>
            </w:r>
          </w:p>
        </w:tc>
      </w:tr>
      <w:tr w:rsidR="0098079D" w14:paraId="6FBD737B" w14:textId="77777777">
        <w:trPr>
          <w:trHeight w:val="20"/>
          <w:jc w:val="center"/>
        </w:trPr>
        <w:tc>
          <w:tcPr>
            <w:tcW w:w="1875" w:type="dxa"/>
            <w:tcBorders>
              <w:top w:val="single" w:sz="4" w:space="0" w:color="auto"/>
              <w:left w:val="single" w:sz="4" w:space="0" w:color="auto"/>
              <w:bottom w:val="single" w:sz="4" w:space="0" w:color="auto"/>
              <w:right w:val="single" w:sz="4" w:space="0" w:color="auto"/>
            </w:tcBorders>
            <w:vAlign w:val="center"/>
          </w:tcPr>
          <w:p w14:paraId="06810AFE" w14:textId="77777777" w:rsidR="0098079D" w:rsidRDefault="00000000">
            <w:pPr>
              <w:widowControl/>
              <w:spacing w:line="480" w:lineRule="exact"/>
              <w:jc w:val="center"/>
              <w:rPr>
                <w:rFonts w:ascii="Times New Roman" w:eastAsia="仿宋" w:hAnsi="Times New Roman"/>
                <w:szCs w:val="21"/>
              </w:rPr>
            </w:pPr>
            <w:r>
              <w:rPr>
                <w:rFonts w:ascii="Times New Roman" w:eastAsia="仿宋" w:hAnsi="Times New Roman"/>
                <w:szCs w:val="21"/>
              </w:rPr>
              <w:t>校级</w:t>
            </w:r>
            <w:r>
              <w:rPr>
                <w:rFonts w:ascii="Times New Roman" w:eastAsia="仿宋" w:hAnsi="Times New Roman" w:hint="eastAsia"/>
                <w:szCs w:val="21"/>
              </w:rPr>
              <w:t>、</w:t>
            </w:r>
            <w:r>
              <w:rPr>
                <w:rFonts w:ascii="Times New Roman" w:eastAsia="仿宋" w:hAnsi="Times New Roman"/>
                <w:szCs w:val="21"/>
              </w:rPr>
              <w:t>院级</w:t>
            </w:r>
            <w:r>
              <w:rPr>
                <w:rFonts w:ascii="Times New Roman" w:eastAsia="仿宋" w:hAnsi="Times New Roman" w:hint="eastAsia"/>
                <w:szCs w:val="21"/>
              </w:rPr>
              <w:t>、</w:t>
            </w:r>
            <w:r>
              <w:rPr>
                <w:rFonts w:ascii="Times New Roman" w:eastAsia="仿宋" w:hAnsi="Times New Roman"/>
                <w:szCs w:val="21"/>
              </w:rPr>
              <w:t>班级</w:t>
            </w:r>
          </w:p>
        </w:tc>
        <w:tc>
          <w:tcPr>
            <w:tcW w:w="1238" w:type="dxa"/>
            <w:tcBorders>
              <w:top w:val="single" w:sz="4" w:space="0" w:color="auto"/>
              <w:left w:val="nil"/>
              <w:bottom w:val="single" w:sz="4" w:space="0" w:color="auto"/>
              <w:right w:val="single" w:sz="4" w:space="0" w:color="auto"/>
            </w:tcBorders>
            <w:vAlign w:val="center"/>
          </w:tcPr>
          <w:p w14:paraId="1F8F5DCF"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szCs w:val="21"/>
              </w:rPr>
              <w:t>50</w:t>
            </w:r>
          </w:p>
        </w:tc>
        <w:tc>
          <w:tcPr>
            <w:tcW w:w="1371" w:type="dxa"/>
            <w:tcBorders>
              <w:top w:val="single" w:sz="4" w:space="0" w:color="auto"/>
              <w:left w:val="nil"/>
              <w:bottom w:val="single" w:sz="4" w:space="0" w:color="auto"/>
              <w:right w:val="single" w:sz="4" w:space="0" w:color="auto"/>
            </w:tcBorders>
            <w:vAlign w:val="center"/>
          </w:tcPr>
          <w:p w14:paraId="5A0E9621"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szCs w:val="21"/>
              </w:rPr>
              <w:t>40</w:t>
            </w:r>
          </w:p>
        </w:tc>
        <w:tc>
          <w:tcPr>
            <w:tcW w:w="1501" w:type="dxa"/>
            <w:tcBorders>
              <w:top w:val="single" w:sz="4" w:space="0" w:color="auto"/>
              <w:left w:val="nil"/>
              <w:bottom w:val="single" w:sz="4" w:space="0" w:color="auto"/>
              <w:right w:val="single" w:sz="4" w:space="0" w:color="auto"/>
            </w:tcBorders>
            <w:vAlign w:val="center"/>
          </w:tcPr>
          <w:p w14:paraId="7CA25836"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30</w:t>
            </w:r>
          </w:p>
        </w:tc>
        <w:tc>
          <w:tcPr>
            <w:tcW w:w="1501" w:type="dxa"/>
            <w:tcBorders>
              <w:top w:val="single" w:sz="4" w:space="0" w:color="auto"/>
              <w:left w:val="nil"/>
              <w:bottom w:val="single" w:sz="4" w:space="0" w:color="auto"/>
              <w:right w:val="single" w:sz="4" w:space="0" w:color="auto"/>
            </w:tcBorders>
            <w:vAlign w:val="center"/>
          </w:tcPr>
          <w:p w14:paraId="7B1F02DB"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0</w:t>
            </w:r>
          </w:p>
        </w:tc>
      </w:tr>
    </w:tbl>
    <w:p w14:paraId="5204337D" w14:textId="77777777" w:rsidR="0098079D" w:rsidRDefault="00000000">
      <w:pPr>
        <w:widowControl/>
        <w:spacing w:afterLines="50" w:after="156"/>
        <w:ind w:firstLineChars="200" w:firstLine="562"/>
        <w:jc w:val="left"/>
        <w:rPr>
          <w:rFonts w:ascii="仿宋" w:eastAsia="仿宋" w:hAnsi="仿宋" w:cs="宋体"/>
          <w:b/>
          <w:bCs/>
          <w:color w:val="000000"/>
          <w:kern w:val="0"/>
          <w:sz w:val="20"/>
          <w:szCs w:val="18"/>
        </w:rPr>
      </w:pPr>
      <w:r>
        <w:rPr>
          <w:rFonts w:ascii="仿宋" w:eastAsia="仿宋" w:hAnsi="仿宋" w:hint="eastAsia"/>
          <w:b/>
          <w:bCs/>
          <w:sz w:val="28"/>
          <w:szCs w:val="28"/>
        </w:rPr>
        <w:t xml:space="preserve"> </w:t>
      </w:r>
      <w:r>
        <w:rPr>
          <w:rFonts w:ascii="仿宋" w:eastAsia="仿宋" w:hAnsi="仿宋" w:cs="宋体" w:hint="eastAsia"/>
          <w:b/>
          <w:bCs/>
          <w:color w:val="000000"/>
          <w:kern w:val="0"/>
          <w:sz w:val="20"/>
          <w:szCs w:val="18"/>
        </w:rPr>
        <w:t>注：</w:t>
      </w:r>
      <w:proofErr w:type="gramStart"/>
      <w:r>
        <w:rPr>
          <w:rFonts w:ascii="仿宋" w:eastAsia="仿宋" w:hAnsi="仿宋" w:cs="宋体" w:hint="eastAsia"/>
          <w:b/>
          <w:bCs/>
          <w:color w:val="000000"/>
          <w:kern w:val="0"/>
          <w:sz w:val="20"/>
          <w:szCs w:val="18"/>
        </w:rPr>
        <w:t>需评价</w:t>
      </w:r>
      <w:proofErr w:type="gramEnd"/>
      <w:r>
        <w:rPr>
          <w:rFonts w:ascii="仿宋" w:eastAsia="仿宋" w:hAnsi="仿宋" w:cs="宋体" w:hint="eastAsia"/>
          <w:b/>
          <w:bCs/>
          <w:color w:val="000000"/>
          <w:kern w:val="0"/>
          <w:sz w:val="20"/>
          <w:szCs w:val="18"/>
        </w:rPr>
        <w:t>单位出具任职及评价证明。</w:t>
      </w:r>
    </w:p>
    <w:p w14:paraId="06381B5B" w14:textId="77777777" w:rsidR="0098079D" w:rsidRDefault="00000000">
      <w:pPr>
        <w:spacing w:line="480" w:lineRule="exact"/>
        <w:rPr>
          <w:rFonts w:ascii="仿宋" w:eastAsia="仿宋" w:hAnsi="仿宋"/>
          <w:sz w:val="28"/>
          <w:szCs w:val="28"/>
        </w:rPr>
      </w:pPr>
      <w:r>
        <w:rPr>
          <w:rFonts w:ascii="仿宋" w:eastAsia="仿宋" w:hAnsi="仿宋" w:hint="eastAsia"/>
          <w:sz w:val="28"/>
          <w:szCs w:val="28"/>
        </w:rPr>
        <w:t>（三）学生活动A</w:t>
      </w:r>
      <w:r>
        <w:rPr>
          <w:rFonts w:ascii="仿宋" w:eastAsia="仿宋" w:hAnsi="仿宋" w:hint="eastAsia"/>
          <w:sz w:val="28"/>
          <w:szCs w:val="28"/>
          <w:vertAlign w:val="subscript"/>
        </w:rPr>
        <w:t>3</w:t>
      </w:r>
      <w:r>
        <w:rPr>
          <w:rFonts w:ascii="仿宋" w:eastAsia="仿宋" w:hAnsi="仿宋" w:hint="eastAsia"/>
          <w:sz w:val="28"/>
          <w:szCs w:val="28"/>
        </w:rPr>
        <w:t>评分细则（总分按百分比）</w:t>
      </w:r>
    </w:p>
    <w:p w14:paraId="317E167A" w14:textId="77777777" w:rsidR="0098079D"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由学生代表、班级干部、党团支部委员、研究生会代表组成评分团队，进行学生活动评分。</w:t>
      </w:r>
    </w:p>
    <w:p w14:paraId="4D31046F"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社会活动评分标准如下</w:t>
      </w:r>
    </w:p>
    <w:tbl>
      <w:tblPr>
        <w:tblW w:w="8563" w:type="dxa"/>
        <w:jc w:val="center"/>
        <w:tblLayout w:type="fixed"/>
        <w:tblLook w:val="04A0" w:firstRow="1" w:lastRow="0" w:firstColumn="1" w:lastColumn="0" w:noHBand="0" w:noVBand="1"/>
      </w:tblPr>
      <w:tblGrid>
        <w:gridCol w:w="2859"/>
        <w:gridCol w:w="1701"/>
        <w:gridCol w:w="1559"/>
        <w:gridCol w:w="1222"/>
        <w:gridCol w:w="1222"/>
      </w:tblGrid>
      <w:tr w:rsidR="0098079D" w14:paraId="075D6198" w14:textId="77777777">
        <w:trPr>
          <w:trHeight w:val="20"/>
          <w:jc w:val="center"/>
        </w:trPr>
        <w:tc>
          <w:tcPr>
            <w:tcW w:w="2859" w:type="dxa"/>
            <w:tcBorders>
              <w:top w:val="single" w:sz="4" w:space="0" w:color="auto"/>
              <w:left w:val="single" w:sz="4" w:space="0" w:color="auto"/>
              <w:bottom w:val="single" w:sz="4" w:space="0" w:color="auto"/>
              <w:right w:val="single" w:sz="4" w:space="0" w:color="auto"/>
            </w:tcBorders>
            <w:vAlign w:val="center"/>
          </w:tcPr>
          <w:p w14:paraId="6C84066A" w14:textId="77777777" w:rsidR="0098079D" w:rsidRDefault="00000000">
            <w:pPr>
              <w:widowControl/>
              <w:spacing w:line="320" w:lineRule="exact"/>
              <w:jc w:val="center"/>
              <w:rPr>
                <w:rFonts w:ascii="仿宋" w:eastAsia="仿宋" w:hAnsi="仿宋" w:cs="仿宋"/>
                <w:b/>
                <w:szCs w:val="21"/>
              </w:rPr>
            </w:pPr>
            <w:r>
              <w:rPr>
                <w:rFonts w:ascii="仿宋" w:eastAsia="仿宋" w:hAnsi="仿宋" w:cs="仿宋" w:hint="eastAsia"/>
                <w:b/>
                <w:szCs w:val="21"/>
              </w:rPr>
              <w:t>等次</w:t>
            </w:r>
          </w:p>
          <w:p w14:paraId="1FF70686" w14:textId="77777777" w:rsidR="0098079D" w:rsidRDefault="00000000">
            <w:pPr>
              <w:widowControl/>
              <w:spacing w:line="320" w:lineRule="exact"/>
              <w:jc w:val="center"/>
              <w:rPr>
                <w:rFonts w:ascii="仿宋" w:eastAsia="仿宋" w:hAnsi="仿宋" w:cs="仿宋"/>
                <w:b/>
                <w:szCs w:val="21"/>
              </w:rPr>
            </w:pPr>
            <w:r>
              <w:rPr>
                <w:rFonts w:ascii="仿宋" w:eastAsia="仿宋" w:hAnsi="仿宋" w:cs="仿宋" w:hint="eastAsia"/>
                <w:b/>
                <w:szCs w:val="21"/>
              </w:rPr>
              <w:t>获奖级别</w:t>
            </w:r>
          </w:p>
        </w:tc>
        <w:tc>
          <w:tcPr>
            <w:tcW w:w="1701" w:type="dxa"/>
            <w:tcBorders>
              <w:top w:val="single" w:sz="4" w:space="0" w:color="auto"/>
              <w:left w:val="nil"/>
              <w:bottom w:val="single" w:sz="4" w:space="0" w:color="auto"/>
              <w:right w:val="single" w:sz="4" w:space="0" w:color="auto"/>
            </w:tcBorders>
            <w:vAlign w:val="center"/>
          </w:tcPr>
          <w:p w14:paraId="62C1F973" w14:textId="77777777" w:rsidR="0098079D" w:rsidRDefault="00000000">
            <w:pPr>
              <w:widowControl/>
              <w:spacing w:line="400" w:lineRule="exact"/>
              <w:jc w:val="center"/>
              <w:rPr>
                <w:rFonts w:ascii="仿宋" w:eastAsia="仿宋" w:hAnsi="仿宋" w:cs="仿宋"/>
                <w:b/>
                <w:szCs w:val="21"/>
              </w:rPr>
            </w:pPr>
            <w:r>
              <w:rPr>
                <w:rFonts w:ascii="仿宋" w:eastAsia="仿宋" w:hAnsi="仿宋" w:cs="仿宋" w:hint="eastAsia"/>
                <w:b/>
                <w:szCs w:val="21"/>
              </w:rPr>
              <w:t>一等奖</w:t>
            </w:r>
          </w:p>
        </w:tc>
        <w:tc>
          <w:tcPr>
            <w:tcW w:w="1559" w:type="dxa"/>
            <w:tcBorders>
              <w:top w:val="single" w:sz="4" w:space="0" w:color="auto"/>
              <w:left w:val="nil"/>
              <w:bottom w:val="single" w:sz="4" w:space="0" w:color="auto"/>
              <w:right w:val="single" w:sz="4" w:space="0" w:color="auto"/>
            </w:tcBorders>
            <w:vAlign w:val="center"/>
          </w:tcPr>
          <w:p w14:paraId="468BA883" w14:textId="77777777" w:rsidR="0098079D" w:rsidRDefault="00000000">
            <w:pPr>
              <w:widowControl/>
              <w:spacing w:line="400" w:lineRule="exact"/>
              <w:jc w:val="center"/>
              <w:rPr>
                <w:rFonts w:ascii="仿宋" w:eastAsia="仿宋" w:hAnsi="仿宋" w:cs="仿宋"/>
                <w:b/>
                <w:szCs w:val="21"/>
              </w:rPr>
            </w:pPr>
            <w:r>
              <w:rPr>
                <w:rFonts w:ascii="仿宋" w:eastAsia="仿宋" w:hAnsi="仿宋" w:cs="仿宋" w:hint="eastAsia"/>
                <w:b/>
                <w:szCs w:val="21"/>
              </w:rPr>
              <w:t>二等奖</w:t>
            </w:r>
          </w:p>
        </w:tc>
        <w:tc>
          <w:tcPr>
            <w:tcW w:w="1222" w:type="dxa"/>
            <w:tcBorders>
              <w:top w:val="single" w:sz="4" w:space="0" w:color="auto"/>
              <w:left w:val="nil"/>
              <w:bottom w:val="single" w:sz="4" w:space="0" w:color="auto"/>
              <w:right w:val="single" w:sz="4" w:space="0" w:color="auto"/>
            </w:tcBorders>
            <w:vAlign w:val="center"/>
          </w:tcPr>
          <w:p w14:paraId="76CC8D77" w14:textId="77777777" w:rsidR="0098079D" w:rsidRDefault="00000000">
            <w:pPr>
              <w:widowControl/>
              <w:spacing w:line="400" w:lineRule="exact"/>
              <w:jc w:val="center"/>
              <w:rPr>
                <w:rFonts w:ascii="仿宋" w:eastAsia="仿宋" w:hAnsi="仿宋" w:cs="仿宋"/>
                <w:b/>
                <w:szCs w:val="21"/>
              </w:rPr>
            </w:pPr>
            <w:r>
              <w:rPr>
                <w:rFonts w:ascii="仿宋" w:eastAsia="仿宋" w:hAnsi="仿宋" w:cs="仿宋" w:hint="eastAsia"/>
                <w:b/>
                <w:szCs w:val="21"/>
              </w:rPr>
              <w:t>三等奖</w:t>
            </w:r>
          </w:p>
        </w:tc>
        <w:tc>
          <w:tcPr>
            <w:tcW w:w="1222" w:type="dxa"/>
            <w:tcBorders>
              <w:top w:val="single" w:sz="4" w:space="0" w:color="auto"/>
              <w:left w:val="nil"/>
              <w:bottom w:val="single" w:sz="4" w:space="0" w:color="auto"/>
              <w:right w:val="single" w:sz="4" w:space="0" w:color="auto"/>
            </w:tcBorders>
            <w:vAlign w:val="center"/>
          </w:tcPr>
          <w:p w14:paraId="205C134E" w14:textId="77777777" w:rsidR="0098079D" w:rsidRDefault="00000000">
            <w:pPr>
              <w:widowControl/>
              <w:spacing w:line="400" w:lineRule="exact"/>
              <w:jc w:val="center"/>
              <w:rPr>
                <w:rFonts w:ascii="仿宋" w:eastAsia="仿宋" w:hAnsi="仿宋" w:cs="仿宋"/>
                <w:b/>
                <w:szCs w:val="21"/>
              </w:rPr>
            </w:pPr>
            <w:r>
              <w:rPr>
                <w:rFonts w:ascii="仿宋" w:eastAsia="仿宋" w:hAnsi="仿宋" w:cs="仿宋" w:hint="eastAsia"/>
                <w:b/>
                <w:szCs w:val="21"/>
              </w:rPr>
              <w:t>其他</w:t>
            </w:r>
          </w:p>
        </w:tc>
      </w:tr>
      <w:tr w:rsidR="0098079D" w14:paraId="776C8583" w14:textId="77777777">
        <w:trPr>
          <w:trHeight w:val="20"/>
          <w:jc w:val="center"/>
        </w:trPr>
        <w:tc>
          <w:tcPr>
            <w:tcW w:w="2859" w:type="dxa"/>
            <w:tcBorders>
              <w:top w:val="single" w:sz="4" w:space="0" w:color="auto"/>
              <w:left w:val="single" w:sz="4" w:space="0" w:color="auto"/>
              <w:bottom w:val="single" w:sz="4" w:space="0" w:color="auto"/>
              <w:right w:val="single" w:sz="4" w:space="0" w:color="auto"/>
            </w:tcBorders>
            <w:vAlign w:val="center"/>
          </w:tcPr>
          <w:p w14:paraId="2475B7EC"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国家级</w:t>
            </w:r>
          </w:p>
        </w:tc>
        <w:tc>
          <w:tcPr>
            <w:tcW w:w="1701" w:type="dxa"/>
            <w:tcBorders>
              <w:top w:val="single" w:sz="4" w:space="0" w:color="auto"/>
              <w:left w:val="nil"/>
              <w:bottom w:val="single" w:sz="4" w:space="0" w:color="auto"/>
              <w:right w:val="single" w:sz="4" w:space="0" w:color="auto"/>
            </w:tcBorders>
            <w:vAlign w:val="center"/>
          </w:tcPr>
          <w:p w14:paraId="531D98F2"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50</w:t>
            </w:r>
          </w:p>
        </w:tc>
        <w:tc>
          <w:tcPr>
            <w:tcW w:w="1559" w:type="dxa"/>
            <w:tcBorders>
              <w:top w:val="single" w:sz="4" w:space="0" w:color="auto"/>
              <w:left w:val="nil"/>
              <w:bottom w:val="single" w:sz="4" w:space="0" w:color="auto"/>
              <w:right w:val="single" w:sz="4" w:space="0" w:color="auto"/>
            </w:tcBorders>
            <w:vAlign w:val="center"/>
          </w:tcPr>
          <w:p w14:paraId="31816F4E"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40</w:t>
            </w:r>
          </w:p>
        </w:tc>
        <w:tc>
          <w:tcPr>
            <w:tcW w:w="1222" w:type="dxa"/>
            <w:tcBorders>
              <w:top w:val="single" w:sz="4" w:space="0" w:color="auto"/>
              <w:left w:val="nil"/>
              <w:bottom w:val="single" w:sz="4" w:space="0" w:color="auto"/>
              <w:right w:val="single" w:sz="4" w:space="0" w:color="auto"/>
            </w:tcBorders>
            <w:vAlign w:val="center"/>
          </w:tcPr>
          <w:p w14:paraId="4D97D2AF"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30</w:t>
            </w:r>
          </w:p>
        </w:tc>
        <w:tc>
          <w:tcPr>
            <w:tcW w:w="1222" w:type="dxa"/>
            <w:tcBorders>
              <w:top w:val="single" w:sz="4" w:space="0" w:color="auto"/>
              <w:left w:val="nil"/>
              <w:bottom w:val="single" w:sz="4" w:space="0" w:color="auto"/>
              <w:right w:val="single" w:sz="4" w:space="0" w:color="auto"/>
            </w:tcBorders>
            <w:vAlign w:val="center"/>
          </w:tcPr>
          <w:p w14:paraId="547A6B20"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20</w:t>
            </w:r>
          </w:p>
        </w:tc>
      </w:tr>
      <w:tr w:rsidR="0098079D" w14:paraId="62022A07" w14:textId="77777777">
        <w:trPr>
          <w:trHeight w:val="20"/>
          <w:jc w:val="center"/>
        </w:trPr>
        <w:tc>
          <w:tcPr>
            <w:tcW w:w="2859" w:type="dxa"/>
            <w:tcBorders>
              <w:top w:val="single" w:sz="4" w:space="0" w:color="auto"/>
              <w:left w:val="single" w:sz="4" w:space="0" w:color="auto"/>
              <w:bottom w:val="single" w:sz="4" w:space="0" w:color="auto"/>
              <w:right w:val="single" w:sz="4" w:space="0" w:color="auto"/>
            </w:tcBorders>
            <w:vAlign w:val="center"/>
          </w:tcPr>
          <w:p w14:paraId="194AD918"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省部级</w:t>
            </w:r>
          </w:p>
        </w:tc>
        <w:tc>
          <w:tcPr>
            <w:tcW w:w="1701" w:type="dxa"/>
            <w:tcBorders>
              <w:top w:val="single" w:sz="4" w:space="0" w:color="auto"/>
              <w:left w:val="nil"/>
              <w:bottom w:val="single" w:sz="4" w:space="0" w:color="auto"/>
              <w:right w:val="single" w:sz="4" w:space="0" w:color="auto"/>
            </w:tcBorders>
            <w:vAlign w:val="center"/>
          </w:tcPr>
          <w:p w14:paraId="677733C6"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40</w:t>
            </w:r>
          </w:p>
        </w:tc>
        <w:tc>
          <w:tcPr>
            <w:tcW w:w="1559" w:type="dxa"/>
            <w:tcBorders>
              <w:top w:val="single" w:sz="4" w:space="0" w:color="auto"/>
              <w:left w:val="nil"/>
              <w:bottom w:val="single" w:sz="4" w:space="0" w:color="auto"/>
              <w:right w:val="single" w:sz="4" w:space="0" w:color="auto"/>
            </w:tcBorders>
            <w:vAlign w:val="center"/>
          </w:tcPr>
          <w:p w14:paraId="630A2CC3"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30</w:t>
            </w:r>
          </w:p>
        </w:tc>
        <w:tc>
          <w:tcPr>
            <w:tcW w:w="1222" w:type="dxa"/>
            <w:tcBorders>
              <w:top w:val="single" w:sz="4" w:space="0" w:color="auto"/>
              <w:left w:val="nil"/>
              <w:bottom w:val="single" w:sz="4" w:space="0" w:color="auto"/>
              <w:right w:val="single" w:sz="4" w:space="0" w:color="auto"/>
            </w:tcBorders>
            <w:vAlign w:val="center"/>
          </w:tcPr>
          <w:p w14:paraId="18641C05"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20</w:t>
            </w:r>
          </w:p>
        </w:tc>
        <w:tc>
          <w:tcPr>
            <w:tcW w:w="1222" w:type="dxa"/>
            <w:tcBorders>
              <w:top w:val="single" w:sz="4" w:space="0" w:color="auto"/>
              <w:left w:val="nil"/>
              <w:bottom w:val="single" w:sz="4" w:space="0" w:color="auto"/>
              <w:right w:val="single" w:sz="4" w:space="0" w:color="auto"/>
            </w:tcBorders>
            <w:vAlign w:val="center"/>
          </w:tcPr>
          <w:p w14:paraId="5393A3DD"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10</w:t>
            </w:r>
          </w:p>
        </w:tc>
      </w:tr>
      <w:tr w:rsidR="0098079D" w14:paraId="4E7377BD" w14:textId="77777777">
        <w:trPr>
          <w:trHeight w:val="20"/>
          <w:jc w:val="center"/>
        </w:trPr>
        <w:tc>
          <w:tcPr>
            <w:tcW w:w="2859" w:type="dxa"/>
            <w:tcBorders>
              <w:top w:val="single" w:sz="4" w:space="0" w:color="auto"/>
              <w:left w:val="single" w:sz="4" w:space="0" w:color="auto"/>
              <w:bottom w:val="single" w:sz="4" w:space="0" w:color="auto"/>
              <w:right w:val="single" w:sz="4" w:space="0" w:color="auto"/>
            </w:tcBorders>
            <w:vAlign w:val="center"/>
          </w:tcPr>
          <w:p w14:paraId="08133918"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校  级</w:t>
            </w:r>
          </w:p>
        </w:tc>
        <w:tc>
          <w:tcPr>
            <w:tcW w:w="1701" w:type="dxa"/>
            <w:tcBorders>
              <w:top w:val="single" w:sz="4" w:space="0" w:color="auto"/>
              <w:left w:val="nil"/>
              <w:bottom w:val="single" w:sz="4" w:space="0" w:color="auto"/>
              <w:right w:val="single" w:sz="4" w:space="0" w:color="auto"/>
            </w:tcBorders>
            <w:vAlign w:val="center"/>
          </w:tcPr>
          <w:p w14:paraId="64820C6F"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30</w:t>
            </w:r>
          </w:p>
        </w:tc>
        <w:tc>
          <w:tcPr>
            <w:tcW w:w="1559" w:type="dxa"/>
            <w:tcBorders>
              <w:top w:val="single" w:sz="4" w:space="0" w:color="auto"/>
              <w:left w:val="nil"/>
              <w:bottom w:val="single" w:sz="4" w:space="0" w:color="auto"/>
              <w:right w:val="single" w:sz="4" w:space="0" w:color="auto"/>
            </w:tcBorders>
            <w:vAlign w:val="center"/>
          </w:tcPr>
          <w:p w14:paraId="6C23D96F"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20</w:t>
            </w:r>
          </w:p>
        </w:tc>
        <w:tc>
          <w:tcPr>
            <w:tcW w:w="1222" w:type="dxa"/>
            <w:tcBorders>
              <w:top w:val="single" w:sz="4" w:space="0" w:color="auto"/>
              <w:left w:val="nil"/>
              <w:bottom w:val="single" w:sz="4" w:space="0" w:color="auto"/>
              <w:right w:val="single" w:sz="4" w:space="0" w:color="auto"/>
            </w:tcBorders>
            <w:vAlign w:val="center"/>
          </w:tcPr>
          <w:p w14:paraId="365972BB"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10</w:t>
            </w:r>
          </w:p>
        </w:tc>
        <w:tc>
          <w:tcPr>
            <w:tcW w:w="1222" w:type="dxa"/>
            <w:tcBorders>
              <w:top w:val="single" w:sz="4" w:space="0" w:color="auto"/>
              <w:left w:val="nil"/>
              <w:bottom w:val="single" w:sz="4" w:space="0" w:color="auto"/>
              <w:right w:val="single" w:sz="4" w:space="0" w:color="auto"/>
            </w:tcBorders>
            <w:vAlign w:val="center"/>
          </w:tcPr>
          <w:p w14:paraId="20935012"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5</w:t>
            </w:r>
          </w:p>
        </w:tc>
      </w:tr>
      <w:tr w:rsidR="0098079D" w14:paraId="33EE1231" w14:textId="77777777">
        <w:trPr>
          <w:trHeight w:val="20"/>
          <w:jc w:val="center"/>
        </w:trPr>
        <w:tc>
          <w:tcPr>
            <w:tcW w:w="2859" w:type="dxa"/>
            <w:tcBorders>
              <w:top w:val="single" w:sz="4" w:space="0" w:color="auto"/>
              <w:left w:val="single" w:sz="4" w:space="0" w:color="auto"/>
              <w:bottom w:val="single" w:sz="4" w:space="0" w:color="auto"/>
              <w:right w:val="single" w:sz="4" w:space="0" w:color="auto"/>
            </w:tcBorders>
            <w:vAlign w:val="center"/>
          </w:tcPr>
          <w:p w14:paraId="3EC56627"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院级</w:t>
            </w:r>
          </w:p>
        </w:tc>
        <w:tc>
          <w:tcPr>
            <w:tcW w:w="1701" w:type="dxa"/>
            <w:tcBorders>
              <w:top w:val="single" w:sz="4" w:space="0" w:color="auto"/>
              <w:left w:val="nil"/>
              <w:bottom w:val="single" w:sz="4" w:space="0" w:color="auto"/>
              <w:right w:val="single" w:sz="4" w:space="0" w:color="auto"/>
            </w:tcBorders>
            <w:vAlign w:val="center"/>
          </w:tcPr>
          <w:p w14:paraId="35ECAD80"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20</w:t>
            </w:r>
          </w:p>
        </w:tc>
        <w:tc>
          <w:tcPr>
            <w:tcW w:w="1559" w:type="dxa"/>
            <w:tcBorders>
              <w:top w:val="single" w:sz="4" w:space="0" w:color="auto"/>
              <w:left w:val="nil"/>
              <w:bottom w:val="single" w:sz="4" w:space="0" w:color="auto"/>
              <w:right w:val="single" w:sz="4" w:space="0" w:color="auto"/>
            </w:tcBorders>
            <w:vAlign w:val="center"/>
          </w:tcPr>
          <w:p w14:paraId="53C8DE57"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10</w:t>
            </w:r>
          </w:p>
        </w:tc>
        <w:tc>
          <w:tcPr>
            <w:tcW w:w="1222" w:type="dxa"/>
            <w:tcBorders>
              <w:top w:val="single" w:sz="4" w:space="0" w:color="auto"/>
              <w:left w:val="nil"/>
              <w:bottom w:val="single" w:sz="4" w:space="0" w:color="auto"/>
              <w:right w:val="single" w:sz="4" w:space="0" w:color="auto"/>
            </w:tcBorders>
            <w:vAlign w:val="center"/>
          </w:tcPr>
          <w:p w14:paraId="5C069D73"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5</w:t>
            </w:r>
          </w:p>
        </w:tc>
        <w:tc>
          <w:tcPr>
            <w:tcW w:w="1222" w:type="dxa"/>
            <w:tcBorders>
              <w:top w:val="single" w:sz="4" w:space="0" w:color="auto"/>
              <w:left w:val="nil"/>
              <w:bottom w:val="single" w:sz="4" w:space="0" w:color="auto"/>
              <w:right w:val="single" w:sz="4" w:space="0" w:color="auto"/>
            </w:tcBorders>
            <w:vAlign w:val="center"/>
          </w:tcPr>
          <w:p w14:paraId="04D3298F" w14:textId="77777777" w:rsidR="0098079D" w:rsidRDefault="00000000">
            <w:pPr>
              <w:widowControl/>
              <w:spacing w:line="480" w:lineRule="exact"/>
              <w:jc w:val="center"/>
              <w:rPr>
                <w:rFonts w:ascii="仿宋" w:eastAsia="仿宋" w:hAnsi="仿宋" w:cs="仿宋"/>
                <w:szCs w:val="21"/>
              </w:rPr>
            </w:pPr>
            <w:r>
              <w:rPr>
                <w:rFonts w:ascii="仿宋" w:eastAsia="仿宋" w:hAnsi="仿宋" w:cs="仿宋" w:hint="eastAsia"/>
                <w:szCs w:val="21"/>
              </w:rPr>
              <w:t>3</w:t>
            </w:r>
          </w:p>
        </w:tc>
      </w:tr>
    </w:tbl>
    <w:p w14:paraId="4F3CA0F7" w14:textId="77777777" w:rsidR="0098079D" w:rsidRDefault="00000000">
      <w:pPr>
        <w:widowControl/>
        <w:spacing w:afterLines="50" w:after="156"/>
        <w:ind w:firstLineChars="200" w:firstLine="402"/>
        <w:jc w:val="left"/>
        <w:rPr>
          <w:rFonts w:ascii="仿宋" w:eastAsia="仿宋" w:hAnsi="仿宋" w:cs="宋体"/>
          <w:b/>
          <w:bCs/>
          <w:color w:val="000000"/>
          <w:kern w:val="0"/>
          <w:sz w:val="20"/>
          <w:szCs w:val="18"/>
        </w:rPr>
      </w:pPr>
      <w:r>
        <w:rPr>
          <w:rFonts w:ascii="仿宋" w:eastAsia="仿宋" w:hAnsi="仿宋" w:cs="宋体" w:hint="eastAsia"/>
          <w:b/>
          <w:bCs/>
          <w:color w:val="000000"/>
          <w:kern w:val="0"/>
          <w:sz w:val="20"/>
          <w:szCs w:val="18"/>
        </w:rPr>
        <w:t>注：社会活动获奖是指在国家、省和学校举行的学生干部评优评奖、各种科技和文化体育活动中，代表学校或资源与环境工程学院参加所获得奖励。根据研究生在获奖证书中的排名情况，作者排名每递减一位相应减去</w:t>
      </w:r>
      <w:r>
        <w:rPr>
          <w:rFonts w:ascii="仿宋" w:eastAsia="仿宋" w:hAnsi="仿宋" w:cs="宋体"/>
          <w:b/>
          <w:bCs/>
          <w:color w:val="000000"/>
          <w:kern w:val="0"/>
          <w:sz w:val="20"/>
          <w:szCs w:val="18"/>
        </w:rPr>
        <w:t>5</w:t>
      </w:r>
      <w:r>
        <w:rPr>
          <w:rFonts w:ascii="仿宋" w:eastAsia="仿宋" w:hAnsi="仿宋" w:cs="宋体" w:hint="eastAsia"/>
          <w:b/>
          <w:bCs/>
          <w:color w:val="000000"/>
          <w:kern w:val="0"/>
          <w:sz w:val="20"/>
          <w:szCs w:val="18"/>
        </w:rPr>
        <w:t>分，以此类推。</w:t>
      </w:r>
    </w:p>
    <w:p w14:paraId="63F8024A" w14:textId="77777777" w:rsidR="0098079D" w:rsidRDefault="00000000">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组织活动的级别按照承办单位级别鉴定，若组织校级及以上层面</w:t>
      </w:r>
      <w:r>
        <w:rPr>
          <w:rFonts w:ascii="仿宋" w:eastAsia="仿宋" w:hAnsi="仿宋" w:cs="仿宋" w:hint="eastAsia"/>
          <w:sz w:val="28"/>
          <w:szCs w:val="28"/>
        </w:rPr>
        <w:lastRenderedPageBreak/>
        <w:t>活动影响范围大，获得更高级别刊物报道，按相应更高级别奖项加分。</w:t>
      </w:r>
    </w:p>
    <w:p w14:paraId="3C7CB390" w14:textId="77777777" w:rsidR="0098079D" w:rsidRDefault="00000000">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同一活动获得多个奖项的，按最高奖项加分；不同活动奖项分数可累加；以团体获奖非负责人须扣除5分，最低加2分。</w:t>
      </w:r>
    </w:p>
    <w:p w14:paraId="17017D9F" w14:textId="77777777" w:rsidR="0098079D" w:rsidRDefault="00000000">
      <w:pPr>
        <w:widowControl/>
        <w:spacing w:afterLines="50" w:after="156"/>
        <w:ind w:firstLineChars="200" w:firstLine="560"/>
        <w:jc w:val="left"/>
        <w:rPr>
          <w:rFonts w:ascii="仿宋" w:eastAsia="仿宋" w:hAnsi="仿宋"/>
          <w:sz w:val="28"/>
          <w:szCs w:val="28"/>
        </w:rPr>
      </w:pPr>
      <w:r>
        <w:rPr>
          <w:rFonts w:ascii="仿宋" w:eastAsia="仿宋" w:hAnsi="仿宋" w:cs="仿宋" w:hint="eastAsia"/>
          <w:sz w:val="28"/>
          <w:szCs w:val="28"/>
        </w:rPr>
        <w:t>三好研究生、优秀研究生干部等以贵州大学名义颁发的奖项按校级一等奖加分；校级研究生组织先进个人、优秀共青团员、优秀共青团干部、优秀助管等由党委研究生工作部、共青团贵州大学委员会等校级职能部门颁发的奖项按校级二等奖加分；优秀工作者等以校级研究生组织颁发的奖项按照校级优秀奖加分。院级荣誉称号依照校级标准执行。</w:t>
      </w:r>
    </w:p>
    <w:p w14:paraId="2F3CFC3A"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（四）有</w:t>
      </w:r>
      <w:proofErr w:type="gramStart"/>
      <w:r>
        <w:rPr>
          <w:rFonts w:ascii="仿宋" w:eastAsia="仿宋" w:hAnsi="仿宋" w:hint="eastAsia"/>
          <w:sz w:val="28"/>
          <w:szCs w:val="28"/>
        </w:rPr>
        <w:t>下列情行的</w:t>
      </w:r>
      <w:proofErr w:type="gramEnd"/>
      <w:r>
        <w:rPr>
          <w:rFonts w:ascii="仿宋" w:eastAsia="仿宋" w:hAnsi="仿宋" w:hint="eastAsia"/>
          <w:sz w:val="28"/>
          <w:szCs w:val="28"/>
        </w:rPr>
        <w:t>酌情扣分（A</w:t>
      </w:r>
      <w:r>
        <w:rPr>
          <w:rFonts w:ascii="仿宋" w:eastAsia="仿宋" w:hAnsi="仿宋" w:hint="eastAsia"/>
          <w:sz w:val="28"/>
          <w:szCs w:val="28"/>
          <w:vertAlign w:val="subscript"/>
        </w:rPr>
        <w:t>4</w:t>
      </w:r>
      <w:r>
        <w:rPr>
          <w:rFonts w:ascii="仿宋" w:eastAsia="仿宋" w:hAnsi="仿宋" w:hint="eastAsia"/>
          <w:sz w:val="28"/>
          <w:szCs w:val="28"/>
        </w:rPr>
        <w:t>）</w:t>
      </w:r>
    </w:p>
    <w:p w14:paraId="51A51124"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1.不遵守教学秩序多次违反课堂纪律（如迟到、早退、旷课、影响教学等）扣1-5分；</w:t>
      </w:r>
    </w:p>
    <w:p w14:paraId="448F6446"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2.学校、培养单位组织且要求必须参加的活动，无故不参加的，每次扣1-5分；</w:t>
      </w:r>
    </w:p>
    <w:p w14:paraId="4C06B53C"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3.在学校或培养单位组织的寝室检查中，不配合或抵触的一次扣2分，造成不良影响的一次扣5分。检查中，不合格寝室的</w:t>
      </w:r>
      <w:proofErr w:type="gramStart"/>
      <w:r>
        <w:rPr>
          <w:rFonts w:ascii="仿宋" w:eastAsia="仿宋" w:hAnsi="仿宋" w:hint="eastAsia"/>
          <w:sz w:val="28"/>
          <w:szCs w:val="28"/>
        </w:rPr>
        <w:t>成员均扣1分</w:t>
      </w:r>
      <w:proofErr w:type="gramEnd"/>
      <w:r>
        <w:rPr>
          <w:rFonts w:ascii="仿宋" w:eastAsia="仿宋" w:hAnsi="仿宋" w:hint="eastAsia"/>
          <w:sz w:val="28"/>
          <w:szCs w:val="28"/>
        </w:rPr>
        <w:t>，受通报批评的寝室，其成员一次扣2分。</w:t>
      </w:r>
    </w:p>
    <w:p w14:paraId="3863968A"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4.在突发、</w:t>
      </w:r>
      <w:proofErr w:type="gramStart"/>
      <w:r>
        <w:rPr>
          <w:rFonts w:ascii="仿宋" w:eastAsia="仿宋" w:hAnsi="仿宋" w:hint="eastAsia"/>
          <w:sz w:val="28"/>
          <w:szCs w:val="28"/>
        </w:rPr>
        <w:t>偶发和</w:t>
      </w:r>
      <w:proofErr w:type="gramEnd"/>
      <w:r>
        <w:rPr>
          <w:rFonts w:ascii="仿宋" w:eastAsia="仿宋" w:hAnsi="仿宋" w:hint="eastAsia"/>
          <w:sz w:val="28"/>
          <w:szCs w:val="28"/>
        </w:rPr>
        <w:t>公共事件处理过程中，不听从组织安排，造成不良影响的一次扣6分；</w:t>
      </w:r>
    </w:p>
    <w:p w14:paraId="5F92FA82"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5.通过网络、微博、</w:t>
      </w:r>
      <w:proofErr w:type="gramStart"/>
      <w:r>
        <w:rPr>
          <w:rFonts w:ascii="仿宋" w:eastAsia="仿宋" w:hAnsi="仿宋" w:hint="eastAsia"/>
          <w:sz w:val="28"/>
          <w:szCs w:val="28"/>
        </w:rPr>
        <w:t>微信等</w:t>
      </w:r>
      <w:proofErr w:type="gramEnd"/>
      <w:r>
        <w:rPr>
          <w:rFonts w:ascii="仿宋" w:eastAsia="仿宋" w:hAnsi="仿宋" w:hint="eastAsia"/>
          <w:sz w:val="28"/>
          <w:szCs w:val="28"/>
        </w:rPr>
        <w:t>渠道发布不实信息，给学校声誉造成影响的扣10分；</w:t>
      </w:r>
    </w:p>
    <w:p w14:paraId="24A126EB"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6.其他扣分项目另行公示。</w:t>
      </w:r>
    </w:p>
    <w:p w14:paraId="555EC91B"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因同一事由（件）被扣分者，以最高项记，不同事由（件）造成的扣分要累加。</w:t>
      </w:r>
    </w:p>
    <w:p w14:paraId="3055F271" w14:textId="77777777" w:rsidR="0098079D" w:rsidRDefault="00000000">
      <w:pPr>
        <w:spacing w:line="480" w:lineRule="exact"/>
        <w:ind w:firstLineChars="200" w:firstLine="562"/>
        <w:rPr>
          <w:rFonts w:ascii="仿宋" w:eastAsia="仿宋" w:hAnsi="仿宋"/>
          <w:b/>
          <w:bCs/>
          <w:sz w:val="28"/>
          <w:szCs w:val="28"/>
        </w:rPr>
      </w:pPr>
      <w:r>
        <w:rPr>
          <w:rFonts w:ascii="仿宋" w:eastAsia="仿宋" w:hAnsi="仿宋" w:hint="eastAsia"/>
          <w:b/>
          <w:bCs/>
          <w:sz w:val="28"/>
          <w:szCs w:val="28"/>
        </w:rPr>
        <w:t>二、课程综合成绩B（满分100分）</w:t>
      </w:r>
    </w:p>
    <w:p w14:paraId="6C42A686"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lastRenderedPageBreak/>
        <w:t>课程考核由研究生培养方案中学位课和非学位课程成绩组成，权重及计算方法如下：</w:t>
      </w:r>
    </w:p>
    <w:p w14:paraId="53FB5BD6" w14:textId="77777777" w:rsidR="0098079D" w:rsidRDefault="00000000">
      <w:pPr>
        <w:jc w:val="center"/>
        <w:rPr>
          <w:rFonts w:ascii="仿宋" w:eastAsia="仿宋" w:hAnsi="仿宋"/>
          <w:sz w:val="32"/>
          <w:szCs w:val="32"/>
        </w:rPr>
      </w:pPr>
      <m:oMathPara>
        <m:oMath>
          <m:r>
            <m:rPr>
              <m:sty m:val="p"/>
            </m:rPr>
            <w:rPr>
              <w:rFonts w:ascii="Cambria Math" w:eastAsia="仿宋" w:hAnsi="Cambria Math"/>
              <w:sz w:val="32"/>
              <w:szCs w:val="32"/>
            </w:rPr>
            <m:t>B=0.8</m:t>
          </m:r>
          <m:f>
            <m:fPr>
              <m:ctrlPr>
                <w:rPr>
                  <w:rFonts w:ascii="Cambria Math" w:eastAsia="仿宋" w:hAnsi="Cambria Math"/>
                  <w:sz w:val="32"/>
                  <w:szCs w:val="32"/>
                </w:rPr>
              </m:ctrlPr>
            </m:fPr>
            <m:num>
              <m:nary>
                <m:naryPr>
                  <m:chr m:val="∑"/>
                  <m:limLoc m:val="undOvr"/>
                  <m:subHide m:val="1"/>
                  <m:supHide m:val="1"/>
                  <m:ctrlPr>
                    <w:rPr>
                      <w:rFonts w:ascii="Cambria Math" w:eastAsia="仿宋" w:hAnsi="Cambria Math"/>
                      <w:i/>
                      <w:sz w:val="32"/>
                      <w:szCs w:val="32"/>
                    </w:rPr>
                  </m:ctrlPr>
                </m:naryPr>
                <m:sub/>
                <m:sup/>
                <m:e>
                  <m:r>
                    <m:rPr>
                      <m:sty m:val="p"/>
                    </m:rPr>
                    <w:rPr>
                      <w:rFonts w:ascii="Cambria Math" w:eastAsia="仿宋_GB2312" w:hAnsi="Cambria Math" w:cs="Tahoma" w:hint="eastAsia"/>
                      <w:color w:val="000000"/>
                      <w:sz w:val="32"/>
                      <w:szCs w:val="32"/>
                    </w:rPr>
                    <w:object w:dxaOrig="240" w:dyaOrig="375" w14:anchorId="72B50A24">
                      <v:shape id="_x0000_i1032" type="#_x0000_t75" style="width:12pt;height:18.75pt" o:ole="">
                        <v:imagedata r:id="rId11" o:title=""/>
                      </v:shape>
                      <o:OLEObject Type="Embed" ProgID="Equation.DSMT4" ShapeID="_x0000_i1032" DrawAspect="Content" ObjectID="_1723381302" r:id="rId12"/>
                    </w:object>
                  </m:r>
                  <m:r>
                    <m:rPr>
                      <m:sty m:val="p"/>
                    </m:rPr>
                    <w:rPr>
                      <w:rFonts w:ascii="Cambria Math" w:eastAsia="仿宋" w:hAnsi="Cambria Math"/>
                      <w:sz w:val="32"/>
                      <w:szCs w:val="32"/>
                    </w:rPr>
                    <m:t>*</m:t>
                  </m:r>
                  <m:r>
                    <m:rPr>
                      <m:sty m:val="p"/>
                    </m:rPr>
                    <w:rPr>
                      <w:rFonts w:ascii="Cambria Math" w:eastAsia="仿宋_GB2312" w:hAnsi="Cambria Math" w:cs="Tahoma" w:hint="eastAsia"/>
                      <w:color w:val="000000"/>
                      <w:sz w:val="32"/>
                      <w:szCs w:val="32"/>
                    </w:rPr>
                    <w:object w:dxaOrig="300" w:dyaOrig="375" w14:anchorId="26530D34">
                      <v:shape id="_x0000_i1033" type="#_x0000_t75" style="width:15pt;height:18.75pt" o:ole="">
                        <v:imagedata r:id="rId13" o:title=""/>
                      </v:shape>
                      <o:OLEObject Type="Embed" ProgID="Equation.DSMT4" ShapeID="_x0000_i1033" DrawAspect="Content" ObjectID="_1723381303" r:id="rId14"/>
                    </w:object>
                  </m:r>
                </m:e>
              </m:nary>
            </m:num>
            <m:den>
              <m:nary>
                <m:naryPr>
                  <m:chr m:val="∑"/>
                  <m:limLoc m:val="undOvr"/>
                  <m:subHide m:val="1"/>
                  <m:supHide m:val="1"/>
                  <m:ctrlPr>
                    <w:rPr>
                      <w:rFonts w:ascii="Cambria Math" w:eastAsia="仿宋" w:hAnsi="Cambria Math"/>
                      <w:i/>
                      <w:sz w:val="32"/>
                      <w:szCs w:val="32"/>
                    </w:rPr>
                  </m:ctrlPr>
                </m:naryPr>
                <m:sub/>
                <m:sup/>
                <m:e>
                  <m:r>
                    <m:rPr>
                      <m:sty m:val="p"/>
                    </m:rPr>
                    <w:rPr>
                      <w:rFonts w:ascii="Cambria Math" w:eastAsia="仿宋_GB2312" w:hAnsi="Cambria Math" w:cs="Tahoma" w:hint="eastAsia"/>
                      <w:color w:val="000000"/>
                      <w:sz w:val="32"/>
                      <w:szCs w:val="32"/>
                    </w:rPr>
                    <w:object w:dxaOrig="300" w:dyaOrig="375" w14:anchorId="5B2E3CC3">
                      <v:shape id="_x0000_i1034" type="#_x0000_t75" style="width:15pt;height:18.75pt" o:ole="">
                        <v:imagedata r:id="rId13" o:title=""/>
                      </v:shape>
                      <o:OLEObject Type="Embed" ProgID="Equation.DSMT4" ShapeID="_x0000_i1034" DrawAspect="Content" ObjectID="_1723381304" r:id="rId15"/>
                    </w:object>
                  </m:r>
                </m:e>
              </m:nary>
            </m:den>
          </m:f>
          <m:r>
            <w:rPr>
              <w:rFonts w:ascii="Cambria Math" w:eastAsia="仿宋" w:hAnsi="Cambria Math"/>
              <w:sz w:val="32"/>
              <w:szCs w:val="32"/>
            </w:rPr>
            <m:t>+0.2</m:t>
          </m:r>
          <m:f>
            <m:fPr>
              <m:ctrlPr>
                <w:rPr>
                  <w:rFonts w:ascii="Cambria Math" w:eastAsia="仿宋" w:hAnsi="Cambria Math"/>
                  <w:i/>
                  <w:sz w:val="32"/>
                  <w:szCs w:val="32"/>
                </w:rPr>
              </m:ctrlPr>
            </m:fPr>
            <m:num>
              <m:nary>
                <m:naryPr>
                  <m:chr m:val="∑"/>
                  <m:limLoc m:val="undOvr"/>
                  <m:subHide m:val="1"/>
                  <m:supHide m:val="1"/>
                  <m:ctrlPr>
                    <w:rPr>
                      <w:rFonts w:ascii="Cambria Math" w:eastAsia="仿宋" w:hAnsi="Cambria Math"/>
                      <w:i/>
                      <w:sz w:val="32"/>
                      <w:szCs w:val="32"/>
                    </w:rPr>
                  </m:ctrlPr>
                </m:naryPr>
                <m:sub/>
                <m:sup/>
                <m:e>
                  <m:r>
                    <m:rPr>
                      <m:sty m:val="p"/>
                    </m:rPr>
                    <w:rPr>
                      <w:rFonts w:ascii="Cambria Math" w:eastAsia="仿宋_GB2312" w:hAnsi="Cambria Math" w:cs="Tahoma" w:hint="eastAsia"/>
                      <w:color w:val="000000"/>
                      <w:sz w:val="32"/>
                      <w:szCs w:val="32"/>
                    </w:rPr>
                    <w:object w:dxaOrig="285" w:dyaOrig="375" w14:anchorId="17DDD983">
                      <v:shape id="_x0000_i1041" type="#_x0000_t75" style="width:14.25pt;height:18.75pt" o:ole="">
                        <v:imagedata r:id="rId16" o:title=""/>
                      </v:shape>
                      <o:OLEObject Type="Embed" ProgID="Equation.DSMT4" ShapeID="_x0000_i1041" DrawAspect="Content" ObjectID="_1723381305" r:id="rId17"/>
                    </w:object>
                  </m:r>
                  <m:r>
                    <w:rPr>
                      <w:rFonts w:ascii="Cambria Math" w:eastAsia="仿宋" w:hAnsi="Cambria Math"/>
                      <w:sz w:val="32"/>
                      <w:szCs w:val="32"/>
                    </w:rPr>
                    <m:t>*</m:t>
                  </m:r>
                  <m:r>
                    <m:rPr>
                      <m:sty m:val="p"/>
                    </m:rPr>
                    <w:rPr>
                      <w:rFonts w:ascii="Cambria Math" w:eastAsia="仿宋_GB2312" w:hAnsi="Cambria Math" w:cs="Tahoma" w:hint="eastAsia"/>
                      <w:color w:val="000000"/>
                      <w:sz w:val="32"/>
                      <w:szCs w:val="32"/>
                    </w:rPr>
                    <w:object w:dxaOrig="360" w:dyaOrig="375" w14:anchorId="34EE33CF">
                      <v:shape id="_x0000_i1042" type="#_x0000_t75" style="width:18pt;height:18.75pt" o:ole="">
                        <v:imagedata r:id="rId18" o:title=""/>
                      </v:shape>
                      <o:OLEObject Type="Embed" ProgID="Equation.DSMT4" ShapeID="_x0000_i1042" DrawAspect="Content" ObjectID="_1723381306" r:id="rId19"/>
                    </w:object>
                  </m:r>
                </m:e>
              </m:nary>
            </m:num>
            <m:den>
              <m:nary>
                <m:naryPr>
                  <m:chr m:val="∑"/>
                  <m:limLoc m:val="undOvr"/>
                  <m:subHide m:val="1"/>
                  <m:supHide m:val="1"/>
                  <m:ctrlPr>
                    <w:rPr>
                      <w:rFonts w:ascii="Cambria Math" w:eastAsia="仿宋" w:hAnsi="Cambria Math"/>
                      <w:i/>
                      <w:sz w:val="32"/>
                      <w:szCs w:val="32"/>
                    </w:rPr>
                  </m:ctrlPr>
                </m:naryPr>
                <m:sub/>
                <m:sup/>
                <m:e>
                  <m:r>
                    <m:rPr>
                      <m:sty m:val="p"/>
                    </m:rPr>
                    <w:rPr>
                      <w:rFonts w:ascii="Cambria Math" w:eastAsia="仿宋_GB2312" w:hAnsi="Cambria Math" w:cs="Tahoma" w:hint="eastAsia"/>
                      <w:color w:val="000000"/>
                      <w:sz w:val="32"/>
                      <w:szCs w:val="32"/>
                    </w:rPr>
                    <w:object w:dxaOrig="360" w:dyaOrig="375" w14:anchorId="31464F09">
                      <v:shape id="_x0000_i1043" type="#_x0000_t75" style="width:18pt;height:18.75pt" o:ole="">
                        <v:imagedata r:id="rId18" o:title=""/>
                      </v:shape>
                      <o:OLEObject Type="Embed" ProgID="Equation.DSMT4" ShapeID="_x0000_i1043" DrawAspect="Content" ObjectID="_1723381307" r:id="rId20"/>
                    </w:object>
                  </m:r>
                </m:e>
              </m:nary>
            </m:den>
          </m:f>
        </m:oMath>
      </m:oMathPara>
    </w:p>
    <w:p w14:paraId="6CFF1601"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其中，B为课程考核分数，</w:t>
      </w:r>
      <w:r>
        <w:rPr>
          <w:rFonts w:ascii="仿宋" w:eastAsia="仿宋" w:hAnsi="仿宋" w:hint="eastAsia"/>
          <w:sz w:val="28"/>
          <w:szCs w:val="28"/>
        </w:rPr>
        <w:object w:dxaOrig="240" w:dyaOrig="375" w14:anchorId="7152E701">
          <v:shape id="_x0000_i1044" type="#_x0000_t75" style="width:12pt;height:18.75pt" o:ole="">
            <v:imagedata r:id="rId11" o:title=""/>
          </v:shape>
          <o:OLEObject Type="Embed" ProgID="Equation.DSMT4" ShapeID="_x0000_i1044" DrawAspect="Content" ObjectID="_1723381308" r:id="rId21"/>
        </w:object>
      </w:r>
      <w:r>
        <w:rPr>
          <w:rFonts w:ascii="仿宋" w:eastAsia="仿宋" w:hAnsi="仿宋" w:hint="eastAsia"/>
          <w:sz w:val="28"/>
          <w:szCs w:val="28"/>
        </w:rPr>
        <w:t>为学位课（含必修课）成绩，</w:t>
      </w:r>
      <w:r>
        <w:rPr>
          <w:rFonts w:ascii="仿宋" w:eastAsia="仿宋" w:hAnsi="仿宋" w:hint="eastAsia"/>
          <w:sz w:val="28"/>
          <w:szCs w:val="28"/>
        </w:rPr>
        <w:object w:dxaOrig="300" w:dyaOrig="375" w14:anchorId="1475104B">
          <v:shape id="_x0000_i1045" type="#_x0000_t75" style="width:15pt;height:18.75pt" o:ole="">
            <v:imagedata r:id="rId13" o:title=""/>
          </v:shape>
          <o:OLEObject Type="Embed" ProgID="Equation.DSMT4" ShapeID="_x0000_i1045" DrawAspect="Content" ObjectID="_1723381309" r:id="rId22"/>
        </w:object>
      </w:r>
      <w:r>
        <w:rPr>
          <w:rFonts w:ascii="仿宋" w:eastAsia="仿宋" w:hAnsi="仿宋" w:hint="eastAsia"/>
          <w:sz w:val="28"/>
          <w:szCs w:val="28"/>
        </w:rPr>
        <w:t>为对应的课程学分，</w:t>
      </w:r>
      <w:r>
        <w:rPr>
          <w:rFonts w:ascii="仿宋" w:eastAsia="仿宋" w:hAnsi="仿宋" w:hint="eastAsia"/>
          <w:sz w:val="28"/>
          <w:szCs w:val="28"/>
        </w:rPr>
        <w:object w:dxaOrig="285" w:dyaOrig="375" w14:anchorId="69FEDBB2">
          <v:shape id="_x0000_i1046" type="#_x0000_t75" style="width:14.25pt;height:18.75pt" o:ole="">
            <v:imagedata r:id="rId16" o:title=""/>
          </v:shape>
          <o:OLEObject Type="Embed" ProgID="Equation.DSMT4" ShapeID="_x0000_i1046" DrawAspect="Content" ObjectID="_1723381310" r:id="rId23"/>
        </w:object>
      </w:r>
      <w:r>
        <w:rPr>
          <w:rFonts w:ascii="仿宋" w:eastAsia="仿宋" w:hAnsi="仿宋" w:hint="eastAsia"/>
          <w:sz w:val="28"/>
          <w:szCs w:val="28"/>
        </w:rPr>
        <w:t>为非学位课成绩，</w:t>
      </w:r>
      <w:r>
        <w:rPr>
          <w:rFonts w:ascii="仿宋" w:eastAsia="仿宋" w:hAnsi="仿宋" w:hint="eastAsia"/>
          <w:sz w:val="28"/>
          <w:szCs w:val="28"/>
        </w:rPr>
        <w:object w:dxaOrig="360" w:dyaOrig="375" w14:anchorId="713F1C52">
          <v:shape id="_x0000_i1047" type="#_x0000_t75" style="width:18pt;height:18.75pt" o:ole="">
            <v:imagedata r:id="rId18" o:title=""/>
          </v:shape>
          <o:OLEObject Type="Embed" ProgID="Equation.DSMT4" ShapeID="_x0000_i1047" DrawAspect="Content" ObjectID="_1723381311" r:id="rId24"/>
        </w:object>
      </w:r>
      <w:r>
        <w:rPr>
          <w:rFonts w:ascii="仿宋" w:eastAsia="仿宋" w:hAnsi="仿宋" w:hint="eastAsia"/>
          <w:sz w:val="28"/>
          <w:szCs w:val="28"/>
        </w:rPr>
        <w:t>为对应的课程学分。成绩按百分制计算。</w:t>
      </w:r>
    </w:p>
    <w:p w14:paraId="10FC0878" w14:textId="77777777" w:rsidR="0098079D" w:rsidRDefault="00000000">
      <w:pPr>
        <w:widowControl/>
        <w:spacing w:beforeLines="50" w:before="156" w:line="480" w:lineRule="exact"/>
        <w:ind w:firstLineChars="200" w:firstLine="562"/>
        <w:jc w:val="left"/>
        <w:rPr>
          <w:rFonts w:ascii="仿宋" w:eastAsia="仿宋" w:hAnsi="仿宋"/>
          <w:b/>
          <w:sz w:val="28"/>
          <w:szCs w:val="28"/>
        </w:rPr>
      </w:pPr>
      <w:r>
        <w:rPr>
          <w:rFonts w:ascii="仿宋" w:eastAsia="仿宋" w:hAnsi="仿宋" w:hint="eastAsia"/>
          <w:b/>
          <w:bCs/>
          <w:sz w:val="28"/>
          <w:szCs w:val="28"/>
        </w:rPr>
        <w:t>三、科研分C</w:t>
      </w:r>
    </w:p>
    <w:p w14:paraId="2FDDB0D9"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科研（学术）成果包括：专利、获奖类、学术论文（专著）、主持科研项目、参加学术会议四个部分。</w:t>
      </w:r>
    </w:p>
    <w:p w14:paraId="66D632B9"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（一）科研（学术）成果的认定要求：</w:t>
      </w:r>
    </w:p>
    <w:p w14:paraId="4264BE65"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1.所有成果第一完成单位须为贵州大学，参评者须为第一作者；</w:t>
      </w:r>
    </w:p>
    <w:p w14:paraId="2DE904B4"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 xml:space="preserve">    2.成果须是在读研期间完成；</w:t>
      </w:r>
    </w:p>
    <w:p w14:paraId="5F664953" w14:textId="77777777" w:rsidR="0098079D" w:rsidRDefault="00000000">
      <w:pPr>
        <w:widowControl/>
        <w:spacing w:line="480" w:lineRule="exact"/>
        <w:ind w:firstLine="560"/>
        <w:jc w:val="left"/>
        <w:rPr>
          <w:rFonts w:ascii="仿宋" w:eastAsia="仿宋" w:hAnsi="仿宋"/>
          <w:sz w:val="28"/>
          <w:szCs w:val="28"/>
        </w:rPr>
      </w:pPr>
      <w:r>
        <w:rPr>
          <w:rFonts w:ascii="仿宋" w:eastAsia="仿宋" w:hAnsi="仿宋" w:hint="eastAsia"/>
          <w:sz w:val="28"/>
          <w:szCs w:val="28"/>
        </w:rPr>
        <w:t>3.所有成果在国家奖学金、学业奖学金评定中不能重复使用。</w:t>
      </w:r>
    </w:p>
    <w:p w14:paraId="7217F07B"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（二）SCI文章分区认定依据以加盖贵州大学图书馆公章的检索报告为准。</w:t>
      </w:r>
    </w:p>
    <w:p w14:paraId="1B719E24"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（三）中文核心的判定依据为中国知网（CNKI）“期刊大全” 中“核心期刊导航”为准，增刊不列入核心期刊。</w:t>
      </w:r>
    </w:p>
    <w:p w14:paraId="70CC7D81" w14:textId="77777777" w:rsidR="0098079D" w:rsidRDefault="00000000">
      <w:pPr>
        <w:spacing w:line="560" w:lineRule="exact"/>
        <w:rPr>
          <w:rFonts w:ascii="仿宋" w:eastAsia="仿宋" w:hAnsi="仿宋"/>
          <w:sz w:val="28"/>
          <w:szCs w:val="28"/>
        </w:rPr>
      </w:pPr>
      <w:r>
        <w:rPr>
          <w:rFonts w:ascii="仿宋" w:eastAsia="仿宋" w:hAnsi="仿宋" w:hint="eastAsia"/>
          <w:sz w:val="28"/>
          <w:szCs w:val="28"/>
        </w:rPr>
        <w:t>（四）中文期刊类型认定方法：请参评研究生自行打印本人论文在“中国知网”上的期刊信息，附在发表论文首页，并自行标注期刊级别。</w:t>
      </w:r>
    </w:p>
    <w:p w14:paraId="6FF7A111" w14:textId="77777777" w:rsidR="0098079D" w:rsidRDefault="00000000">
      <w:pPr>
        <w:spacing w:line="560" w:lineRule="exact"/>
        <w:rPr>
          <w:rFonts w:ascii="仿宋" w:eastAsia="仿宋" w:hAnsi="仿宋"/>
          <w:sz w:val="28"/>
          <w:szCs w:val="28"/>
        </w:rPr>
      </w:pPr>
      <w:r>
        <w:rPr>
          <w:rFonts w:ascii="仿宋" w:eastAsia="仿宋" w:hAnsi="仿宋" w:hint="eastAsia"/>
          <w:sz w:val="28"/>
          <w:szCs w:val="28"/>
        </w:rPr>
        <w:t>（五）研究生评优评奖时，SCI预警期刊论文按核心期刊论文计算。</w:t>
      </w:r>
    </w:p>
    <w:p w14:paraId="09EAF5E6"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（六）中国“互联网+”大学生创新创业大赛、“挑战杯”全国大学生课外学术科技作品竞赛、“挑战杯”中国大学生创业计划大赛、“外</w:t>
      </w:r>
      <w:proofErr w:type="gramStart"/>
      <w:r>
        <w:rPr>
          <w:rFonts w:ascii="仿宋" w:eastAsia="仿宋" w:hAnsi="仿宋" w:hint="eastAsia"/>
          <w:sz w:val="28"/>
          <w:szCs w:val="28"/>
        </w:rPr>
        <w:t>研</w:t>
      </w:r>
      <w:proofErr w:type="gramEnd"/>
      <w:r>
        <w:rPr>
          <w:rFonts w:ascii="仿宋" w:eastAsia="仿宋" w:hAnsi="仿宋" w:hint="eastAsia"/>
          <w:sz w:val="28"/>
          <w:szCs w:val="28"/>
        </w:rPr>
        <w:t>社杯”全国英语演讲大赛、全国研究生数学建模竞赛、全国研究生电子设计竞赛、全国地质技能大赛、全国大学生节能减排社</w:t>
      </w:r>
      <w:r>
        <w:rPr>
          <w:rFonts w:ascii="仿宋" w:eastAsia="仿宋" w:hAnsi="仿宋" w:hint="eastAsia"/>
          <w:sz w:val="28"/>
          <w:szCs w:val="28"/>
        </w:rPr>
        <w:lastRenderedPageBreak/>
        <w:t>会实践与科技竞赛等，具有较大影响力的竞赛获奖，视为国家级奖项，其对应的省级（地区）竞赛视为省部级。</w:t>
      </w:r>
    </w:p>
    <w:p w14:paraId="15E8419D" w14:textId="77777777" w:rsidR="0098079D" w:rsidRDefault="00000000">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具体评价标准如下表：</w:t>
      </w:r>
    </w:p>
    <w:p w14:paraId="0A29DB56" w14:textId="77777777" w:rsidR="0098079D" w:rsidRDefault="00000000">
      <w:pPr>
        <w:widowControl/>
        <w:jc w:val="center"/>
        <w:rPr>
          <w:rFonts w:ascii="仿宋" w:eastAsia="仿宋" w:hAnsi="仿宋"/>
          <w:b/>
          <w:sz w:val="28"/>
          <w:szCs w:val="28"/>
        </w:rPr>
      </w:pPr>
      <w:r>
        <w:rPr>
          <w:rFonts w:ascii="仿宋" w:eastAsia="仿宋" w:hAnsi="仿宋" w:hint="eastAsia"/>
          <w:b/>
          <w:sz w:val="28"/>
          <w:szCs w:val="28"/>
        </w:rPr>
        <w:t>表</w:t>
      </w:r>
      <w:proofErr w:type="gramStart"/>
      <w:r>
        <w:rPr>
          <w:rFonts w:ascii="仿宋" w:eastAsia="仿宋" w:hAnsi="仿宋" w:hint="eastAsia"/>
          <w:b/>
          <w:sz w:val="28"/>
          <w:szCs w:val="28"/>
        </w:rPr>
        <w:t>一</w:t>
      </w:r>
      <w:proofErr w:type="gramEnd"/>
      <w:r>
        <w:rPr>
          <w:rFonts w:ascii="仿宋" w:eastAsia="仿宋" w:hAnsi="仿宋" w:hint="eastAsia"/>
          <w:b/>
          <w:sz w:val="28"/>
          <w:szCs w:val="28"/>
        </w:rPr>
        <w:t xml:space="preserve">  专利、获奖类计分标准（单位：分/项）</w:t>
      </w:r>
    </w:p>
    <w:tbl>
      <w:tblPr>
        <w:tblW w:w="8461" w:type="dxa"/>
        <w:jc w:val="center"/>
        <w:tblLayout w:type="fixed"/>
        <w:tblLook w:val="04A0" w:firstRow="1" w:lastRow="0" w:firstColumn="1" w:lastColumn="0" w:noHBand="0" w:noVBand="1"/>
      </w:tblPr>
      <w:tblGrid>
        <w:gridCol w:w="2073"/>
        <w:gridCol w:w="2181"/>
        <w:gridCol w:w="601"/>
        <w:gridCol w:w="601"/>
        <w:gridCol w:w="601"/>
        <w:gridCol w:w="601"/>
        <w:gridCol w:w="601"/>
        <w:gridCol w:w="601"/>
        <w:gridCol w:w="601"/>
      </w:tblGrid>
      <w:tr w:rsidR="0098079D" w14:paraId="54109896" w14:textId="77777777">
        <w:trPr>
          <w:trHeight w:val="20"/>
          <w:jc w:val="center"/>
        </w:trPr>
        <w:tc>
          <w:tcPr>
            <w:tcW w:w="2073" w:type="dxa"/>
            <w:tcBorders>
              <w:top w:val="single" w:sz="4" w:space="0" w:color="auto"/>
              <w:left w:val="single" w:sz="4" w:space="0" w:color="auto"/>
              <w:bottom w:val="single" w:sz="4" w:space="0" w:color="auto"/>
              <w:right w:val="single" w:sz="4" w:space="0" w:color="auto"/>
            </w:tcBorders>
            <w:vAlign w:val="center"/>
          </w:tcPr>
          <w:p w14:paraId="02D027AC"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项目</w:t>
            </w:r>
          </w:p>
        </w:tc>
        <w:tc>
          <w:tcPr>
            <w:tcW w:w="2181" w:type="dxa"/>
            <w:tcBorders>
              <w:top w:val="single" w:sz="4" w:space="0" w:color="auto"/>
              <w:left w:val="single" w:sz="4" w:space="0" w:color="auto"/>
              <w:bottom w:val="single" w:sz="4" w:space="0" w:color="auto"/>
              <w:right w:val="single" w:sz="4" w:space="0" w:color="auto"/>
            </w:tcBorders>
            <w:vAlign w:val="center"/>
          </w:tcPr>
          <w:p w14:paraId="068E9228"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级别</w:t>
            </w:r>
          </w:p>
        </w:tc>
        <w:tc>
          <w:tcPr>
            <w:tcW w:w="601" w:type="dxa"/>
            <w:tcBorders>
              <w:top w:val="single" w:sz="4" w:space="0" w:color="auto"/>
              <w:left w:val="nil"/>
              <w:bottom w:val="single" w:sz="4" w:space="0" w:color="auto"/>
              <w:right w:val="single" w:sz="4" w:space="0" w:color="auto"/>
            </w:tcBorders>
            <w:vAlign w:val="center"/>
          </w:tcPr>
          <w:p w14:paraId="2689C381"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总分</w:t>
            </w:r>
          </w:p>
        </w:tc>
        <w:tc>
          <w:tcPr>
            <w:tcW w:w="601" w:type="dxa"/>
            <w:tcBorders>
              <w:top w:val="single" w:sz="4" w:space="0" w:color="auto"/>
              <w:left w:val="nil"/>
              <w:bottom w:val="single" w:sz="4" w:space="0" w:color="auto"/>
              <w:right w:val="single" w:sz="4" w:space="0" w:color="auto"/>
            </w:tcBorders>
            <w:vAlign w:val="center"/>
          </w:tcPr>
          <w:p w14:paraId="0E1DF476"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第一</w:t>
            </w:r>
          </w:p>
        </w:tc>
        <w:tc>
          <w:tcPr>
            <w:tcW w:w="601" w:type="dxa"/>
            <w:tcBorders>
              <w:top w:val="single" w:sz="4" w:space="0" w:color="auto"/>
              <w:left w:val="nil"/>
              <w:bottom w:val="single" w:sz="4" w:space="0" w:color="auto"/>
              <w:right w:val="single" w:sz="4" w:space="0" w:color="auto"/>
            </w:tcBorders>
            <w:vAlign w:val="center"/>
          </w:tcPr>
          <w:p w14:paraId="2E381DD6"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第二</w:t>
            </w:r>
          </w:p>
        </w:tc>
        <w:tc>
          <w:tcPr>
            <w:tcW w:w="601" w:type="dxa"/>
            <w:tcBorders>
              <w:top w:val="single" w:sz="4" w:space="0" w:color="auto"/>
              <w:left w:val="nil"/>
              <w:bottom w:val="single" w:sz="4" w:space="0" w:color="auto"/>
              <w:right w:val="single" w:sz="4" w:space="0" w:color="auto"/>
            </w:tcBorders>
            <w:vAlign w:val="center"/>
          </w:tcPr>
          <w:p w14:paraId="39DD5719"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第三</w:t>
            </w:r>
          </w:p>
        </w:tc>
        <w:tc>
          <w:tcPr>
            <w:tcW w:w="601" w:type="dxa"/>
            <w:tcBorders>
              <w:top w:val="single" w:sz="4" w:space="0" w:color="auto"/>
              <w:left w:val="nil"/>
              <w:bottom w:val="single" w:sz="4" w:space="0" w:color="auto"/>
              <w:right w:val="single" w:sz="4" w:space="0" w:color="auto"/>
            </w:tcBorders>
            <w:vAlign w:val="center"/>
          </w:tcPr>
          <w:p w14:paraId="7B632CB0"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第四</w:t>
            </w:r>
          </w:p>
        </w:tc>
        <w:tc>
          <w:tcPr>
            <w:tcW w:w="601" w:type="dxa"/>
            <w:tcBorders>
              <w:top w:val="single" w:sz="4" w:space="0" w:color="auto"/>
              <w:left w:val="nil"/>
              <w:bottom w:val="single" w:sz="4" w:space="0" w:color="auto"/>
              <w:right w:val="single" w:sz="4" w:space="0" w:color="auto"/>
            </w:tcBorders>
            <w:vAlign w:val="center"/>
          </w:tcPr>
          <w:p w14:paraId="26B652ED"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第五</w:t>
            </w:r>
          </w:p>
        </w:tc>
        <w:tc>
          <w:tcPr>
            <w:tcW w:w="601" w:type="dxa"/>
            <w:tcBorders>
              <w:top w:val="single" w:sz="4" w:space="0" w:color="auto"/>
              <w:left w:val="nil"/>
              <w:bottom w:val="single" w:sz="4" w:space="0" w:color="auto"/>
              <w:right w:val="single" w:sz="4" w:space="0" w:color="auto"/>
            </w:tcBorders>
            <w:vAlign w:val="center"/>
          </w:tcPr>
          <w:p w14:paraId="3B9812A8"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第六及以后</w:t>
            </w:r>
          </w:p>
        </w:tc>
      </w:tr>
      <w:tr w:rsidR="0098079D" w14:paraId="44033302"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1BBA9F5E"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获授权国际发明专利</w:t>
            </w:r>
          </w:p>
        </w:tc>
        <w:tc>
          <w:tcPr>
            <w:tcW w:w="2181" w:type="dxa"/>
            <w:tcBorders>
              <w:top w:val="single" w:sz="4" w:space="0" w:color="auto"/>
              <w:left w:val="single" w:sz="4" w:space="0" w:color="auto"/>
              <w:bottom w:val="single" w:sz="4" w:space="0" w:color="auto"/>
              <w:right w:val="single" w:sz="4" w:space="0" w:color="auto"/>
            </w:tcBorders>
            <w:vAlign w:val="center"/>
          </w:tcPr>
          <w:p w14:paraId="618089B3" w14:textId="77777777" w:rsidR="0098079D" w:rsidRDefault="0098079D">
            <w:pPr>
              <w:widowControl/>
              <w:spacing w:line="400" w:lineRule="exact"/>
              <w:jc w:val="center"/>
              <w:rPr>
                <w:rFonts w:ascii="Times New Roman" w:eastAsia="仿宋" w:hAnsi="Times New Roman"/>
                <w:b/>
                <w:color w:val="FF0000"/>
                <w:sz w:val="18"/>
                <w:szCs w:val="18"/>
              </w:rPr>
            </w:pPr>
          </w:p>
        </w:tc>
        <w:tc>
          <w:tcPr>
            <w:tcW w:w="601" w:type="dxa"/>
            <w:tcBorders>
              <w:top w:val="single" w:sz="4" w:space="0" w:color="auto"/>
              <w:left w:val="nil"/>
              <w:bottom w:val="single" w:sz="4" w:space="0" w:color="auto"/>
              <w:right w:val="single" w:sz="4" w:space="0" w:color="auto"/>
            </w:tcBorders>
            <w:vAlign w:val="center"/>
          </w:tcPr>
          <w:p w14:paraId="1B2F8CD8"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80</w:t>
            </w:r>
          </w:p>
        </w:tc>
        <w:tc>
          <w:tcPr>
            <w:tcW w:w="601" w:type="dxa"/>
            <w:tcBorders>
              <w:top w:val="single" w:sz="4" w:space="0" w:color="auto"/>
              <w:left w:val="nil"/>
              <w:bottom w:val="single" w:sz="4" w:space="0" w:color="auto"/>
              <w:right w:val="single" w:sz="4" w:space="0" w:color="auto"/>
            </w:tcBorders>
            <w:vAlign w:val="center"/>
          </w:tcPr>
          <w:p w14:paraId="0A3AF4C4"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60</w:t>
            </w:r>
          </w:p>
        </w:tc>
        <w:tc>
          <w:tcPr>
            <w:tcW w:w="601" w:type="dxa"/>
            <w:tcBorders>
              <w:top w:val="single" w:sz="4" w:space="0" w:color="auto"/>
              <w:left w:val="nil"/>
              <w:bottom w:val="single" w:sz="4" w:space="0" w:color="auto"/>
              <w:right w:val="single" w:sz="4" w:space="0" w:color="auto"/>
            </w:tcBorders>
            <w:vAlign w:val="center"/>
          </w:tcPr>
          <w:p w14:paraId="12CCC2D2"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15</w:t>
            </w:r>
          </w:p>
        </w:tc>
        <w:tc>
          <w:tcPr>
            <w:tcW w:w="601" w:type="dxa"/>
            <w:tcBorders>
              <w:top w:val="single" w:sz="4" w:space="0" w:color="auto"/>
              <w:left w:val="nil"/>
              <w:bottom w:val="single" w:sz="4" w:space="0" w:color="auto"/>
              <w:right w:val="single" w:sz="4" w:space="0" w:color="auto"/>
            </w:tcBorders>
            <w:vAlign w:val="center"/>
          </w:tcPr>
          <w:p w14:paraId="545AADEE"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5</w:t>
            </w:r>
          </w:p>
        </w:tc>
        <w:tc>
          <w:tcPr>
            <w:tcW w:w="601" w:type="dxa"/>
            <w:tcBorders>
              <w:top w:val="single" w:sz="4" w:space="0" w:color="auto"/>
              <w:left w:val="nil"/>
              <w:bottom w:val="single" w:sz="4" w:space="0" w:color="auto"/>
              <w:right w:val="single" w:sz="4" w:space="0" w:color="auto"/>
            </w:tcBorders>
            <w:vAlign w:val="center"/>
          </w:tcPr>
          <w:p w14:paraId="35CF73C8"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0</w:t>
            </w:r>
          </w:p>
        </w:tc>
        <w:tc>
          <w:tcPr>
            <w:tcW w:w="601" w:type="dxa"/>
            <w:tcBorders>
              <w:top w:val="single" w:sz="4" w:space="0" w:color="auto"/>
              <w:left w:val="nil"/>
              <w:bottom w:val="single" w:sz="4" w:space="0" w:color="auto"/>
              <w:right w:val="single" w:sz="4" w:space="0" w:color="auto"/>
            </w:tcBorders>
            <w:vAlign w:val="center"/>
          </w:tcPr>
          <w:p w14:paraId="72997DD8"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0</w:t>
            </w:r>
          </w:p>
        </w:tc>
        <w:tc>
          <w:tcPr>
            <w:tcW w:w="601" w:type="dxa"/>
            <w:tcBorders>
              <w:top w:val="single" w:sz="4" w:space="0" w:color="auto"/>
              <w:left w:val="nil"/>
              <w:bottom w:val="single" w:sz="4" w:space="0" w:color="auto"/>
              <w:right w:val="single" w:sz="4" w:space="0" w:color="auto"/>
            </w:tcBorders>
            <w:vAlign w:val="center"/>
          </w:tcPr>
          <w:p w14:paraId="057DBE89" w14:textId="77777777" w:rsidR="0098079D" w:rsidRDefault="00000000">
            <w:pPr>
              <w:jc w:val="center"/>
              <w:rPr>
                <w:rFonts w:ascii="Times New Roman" w:eastAsia="仿宋" w:hAnsi="Times New Roman"/>
                <w:b/>
                <w:color w:val="FF0000"/>
                <w:sz w:val="18"/>
                <w:szCs w:val="18"/>
              </w:rPr>
            </w:pPr>
            <w:r>
              <w:rPr>
                <w:rFonts w:ascii="Times New Roman" w:eastAsia="仿宋" w:hAnsi="Times New Roman"/>
                <w:sz w:val="18"/>
                <w:szCs w:val="18"/>
              </w:rPr>
              <w:t>0</w:t>
            </w:r>
          </w:p>
        </w:tc>
      </w:tr>
      <w:tr w:rsidR="0098079D" w14:paraId="4F9A0E6A"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49C8B821"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获授权国家发明专利</w:t>
            </w:r>
          </w:p>
        </w:tc>
        <w:tc>
          <w:tcPr>
            <w:tcW w:w="2181" w:type="dxa"/>
            <w:tcBorders>
              <w:top w:val="single" w:sz="4" w:space="0" w:color="auto"/>
              <w:left w:val="single" w:sz="4" w:space="0" w:color="auto"/>
              <w:bottom w:val="single" w:sz="4" w:space="0" w:color="auto"/>
              <w:right w:val="single" w:sz="4" w:space="0" w:color="auto"/>
            </w:tcBorders>
            <w:vAlign w:val="center"/>
          </w:tcPr>
          <w:p w14:paraId="344CB31D" w14:textId="77777777" w:rsidR="0098079D" w:rsidRDefault="0098079D">
            <w:pPr>
              <w:widowControl/>
              <w:spacing w:line="400" w:lineRule="exact"/>
              <w:jc w:val="center"/>
              <w:rPr>
                <w:rFonts w:ascii="Times New Roman" w:eastAsia="仿宋" w:hAnsi="Times New Roman"/>
                <w:color w:val="FF0000"/>
                <w:sz w:val="18"/>
                <w:szCs w:val="18"/>
              </w:rPr>
            </w:pPr>
          </w:p>
        </w:tc>
        <w:tc>
          <w:tcPr>
            <w:tcW w:w="601" w:type="dxa"/>
            <w:tcBorders>
              <w:top w:val="single" w:sz="4" w:space="0" w:color="auto"/>
              <w:left w:val="nil"/>
              <w:bottom w:val="single" w:sz="4" w:space="0" w:color="auto"/>
              <w:right w:val="single" w:sz="4" w:space="0" w:color="auto"/>
            </w:tcBorders>
            <w:vAlign w:val="center"/>
          </w:tcPr>
          <w:p w14:paraId="7D80334D"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60</w:t>
            </w:r>
          </w:p>
        </w:tc>
        <w:tc>
          <w:tcPr>
            <w:tcW w:w="601" w:type="dxa"/>
            <w:tcBorders>
              <w:top w:val="single" w:sz="4" w:space="0" w:color="auto"/>
              <w:left w:val="nil"/>
              <w:bottom w:val="single" w:sz="4" w:space="0" w:color="auto"/>
              <w:right w:val="single" w:sz="4" w:space="0" w:color="auto"/>
            </w:tcBorders>
            <w:vAlign w:val="center"/>
          </w:tcPr>
          <w:p w14:paraId="3A3D1406"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45</w:t>
            </w:r>
          </w:p>
        </w:tc>
        <w:tc>
          <w:tcPr>
            <w:tcW w:w="601" w:type="dxa"/>
            <w:tcBorders>
              <w:top w:val="single" w:sz="4" w:space="0" w:color="auto"/>
              <w:left w:val="nil"/>
              <w:bottom w:val="single" w:sz="4" w:space="0" w:color="auto"/>
              <w:right w:val="single" w:sz="4" w:space="0" w:color="auto"/>
            </w:tcBorders>
            <w:vAlign w:val="center"/>
          </w:tcPr>
          <w:p w14:paraId="5435F82E"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10</w:t>
            </w:r>
          </w:p>
        </w:tc>
        <w:tc>
          <w:tcPr>
            <w:tcW w:w="601" w:type="dxa"/>
            <w:tcBorders>
              <w:top w:val="single" w:sz="4" w:space="0" w:color="auto"/>
              <w:left w:val="nil"/>
              <w:bottom w:val="single" w:sz="4" w:space="0" w:color="auto"/>
              <w:right w:val="single" w:sz="4" w:space="0" w:color="auto"/>
            </w:tcBorders>
            <w:vAlign w:val="center"/>
          </w:tcPr>
          <w:p w14:paraId="357ED9EC"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5</w:t>
            </w:r>
          </w:p>
        </w:tc>
        <w:tc>
          <w:tcPr>
            <w:tcW w:w="601" w:type="dxa"/>
            <w:tcBorders>
              <w:top w:val="single" w:sz="4" w:space="0" w:color="auto"/>
              <w:left w:val="nil"/>
              <w:bottom w:val="single" w:sz="4" w:space="0" w:color="auto"/>
              <w:right w:val="single" w:sz="4" w:space="0" w:color="auto"/>
            </w:tcBorders>
            <w:vAlign w:val="center"/>
          </w:tcPr>
          <w:p w14:paraId="5E7B0B13"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nil"/>
              <w:bottom w:val="single" w:sz="4" w:space="0" w:color="auto"/>
              <w:right w:val="single" w:sz="4" w:space="0" w:color="auto"/>
            </w:tcBorders>
            <w:vAlign w:val="center"/>
          </w:tcPr>
          <w:p w14:paraId="3164B7A9"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nil"/>
              <w:bottom w:val="single" w:sz="4" w:space="0" w:color="auto"/>
              <w:right w:val="single" w:sz="4" w:space="0" w:color="auto"/>
            </w:tcBorders>
            <w:vAlign w:val="center"/>
          </w:tcPr>
          <w:p w14:paraId="7FE6AD7A"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r>
      <w:tr w:rsidR="0098079D" w14:paraId="7CB034A2"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6427E454"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获授权实用新型专利（限三项）</w:t>
            </w:r>
          </w:p>
        </w:tc>
        <w:tc>
          <w:tcPr>
            <w:tcW w:w="2181" w:type="dxa"/>
            <w:tcBorders>
              <w:top w:val="single" w:sz="4" w:space="0" w:color="auto"/>
              <w:left w:val="single" w:sz="4" w:space="0" w:color="auto"/>
              <w:bottom w:val="single" w:sz="4" w:space="0" w:color="auto"/>
              <w:right w:val="single" w:sz="4" w:space="0" w:color="auto"/>
            </w:tcBorders>
            <w:vAlign w:val="center"/>
          </w:tcPr>
          <w:p w14:paraId="696F52F7" w14:textId="77777777" w:rsidR="0098079D" w:rsidRDefault="0098079D">
            <w:pPr>
              <w:widowControl/>
              <w:spacing w:line="400" w:lineRule="exact"/>
              <w:jc w:val="center"/>
              <w:rPr>
                <w:rFonts w:ascii="Times New Roman" w:eastAsia="仿宋" w:hAnsi="Times New Roman"/>
                <w:color w:val="FF0000"/>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14:paraId="6ECEAF82"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20</w:t>
            </w:r>
          </w:p>
        </w:tc>
        <w:tc>
          <w:tcPr>
            <w:tcW w:w="601" w:type="dxa"/>
            <w:tcBorders>
              <w:top w:val="single" w:sz="4" w:space="0" w:color="auto"/>
              <w:left w:val="single" w:sz="4" w:space="0" w:color="auto"/>
              <w:bottom w:val="single" w:sz="4" w:space="0" w:color="auto"/>
              <w:right w:val="single" w:sz="4" w:space="0" w:color="auto"/>
            </w:tcBorders>
            <w:vAlign w:val="center"/>
          </w:tcPr>
          <w:p w14:paraId="0A301002"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12</w:t>
            </w:r>
          </w:p>
        </w:tc>
        <w:tc>
          <w:tcPr>
            <w:tcW w:w="601" w:type="dxa"/>
            <w:tcBorders>
              <w:top w:val="single" w:sz="4" w:space="0" w:color="auto"/>
              <w:left w:val="single" w:sz="4" w:space="0" w:color="auto"/>
              <w:bottom w:val="single" w:sz="4" w:space="0" w:color="auto"/>
              <w:right w:val="single" w:sz="4" w:space="0" w:color="auto"/>
            </w:tcBorders>
            <w:vAlign w:val="center"/>
          </w:tcPr>
          <w:p w14:paraId="70E2C0EA"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5</w:t>
            </w:r>
          </w:p>
        </w:tc>
        <w:tc>
          <w:tcPr>
            <w:tcW w:w="601" w:type="dxa"/>
            <w:tcBorders>
              <w:top w:val="single" w:sz="4" w:space="0" w:color="auto"/>
              <w:left w:val="single" w:sz="4" w:space="0" w:color="auto"/>
              <w:bottom w:val="single" w:sz="4" w:space="0" w:color="auto"/>
              <w:right w:val="single" w:sz="4" w:space="0" w:color="auto"/>
            </w:tcBorders>
            <w:vAlign w:val="center"/>
          </w:tcPr>
          <w:p w14:paraId="460FC6F2"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3</w:t>
            </w:r>
          </w:p>
        </w:tc>
        <w:tc>
          <w:tcPr>
            <w:tcW w:w="601" w:type="dxa"/>
            <w:tcBorders>
              <w:top w:val="single" w:sz="4" w:space="0" w:color="auto"/>
              <w:left w:val="single" w:sz="4" w:space="0" w:color="auto"/>
              <w:bottom w:val="single" w:sz="4" w:space="0" w:color="auto"/>
              <w:right w:val="single" w:sz="4" w:space="0" w:color="auto"/>
            </w:tcBorders>
            <w:vAlign w:val="center"/>
          </w:tcPr>
          <w:p w14:paraId="66500828"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2755C2FF"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202669A9"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r>
      <w:tr w:rsidR="0098079D" w14:paraId="32C689D2"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0EE02C8E"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外观设计专利（限一项）</w:t>
            </w:r>
          </w:p>
        </w:tc>
        <w:tc>
          <w:tcPr>
            <w:tcW w:w="2181" w:type="dxa"/>
            <w:tcBorders>
              <w:top w:val="single" w:sz="4" w:space="0" w:color="auto"/>
              <w:left w:val="single" w:sz="4" w:space="0" w:color="auto"/>
              <w:bottom w:val="single" w:sz="4" w:space="0" w:color="auto"/>
              <w:right w:val="single" w:sz="4" w:space="0" w:color="auto"/>
            </w:tcBorders>
            <w:vAlign w:val="center"/>
          </w:tcPr>
          <w:p w14:paraId="491A073F" w14:textId="77777777" w:rsidR="0098079D" w:rsidRDefault="0098079D">
            <w:pPr>
              <w:widowControl/>
              <w:spacing w:line="400" w:lineRule="exact"/>
              <w:jc w:val="center"/>
              <w:rPr>
                <w:rFonts w:ascii="Times New Roman" w:eastAsia="仿宋" w:hAnsi="Times New Roman"/>
                <w:color w:val="FF0000"/>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14:paraId="0694D68E"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15</w:t>
            </w:r>
          </w:p>
        </w:tc>
        <w:tc>
          <w:tcPr>
            <w:tcW w:w="601" w:type="dxa"/>
            <w:tcBorders>
              <w:top w:val="single" w:sz="4" w:space="0" w:color="auto"/>
              <w:left w:val="single" w:sz="4" w:space="0" w:color="auto"/>
              <w:bottom w:val="single" w:sz="4" w:space="0" w:color="auto"/>
              <w:right w:val="single" w:sz="4" w:space="0" w:color="auto"/>
            </w:tcBorders>
            <w:vAlign w:val="center"/>
          </w:tcPr>
          <w:p w14:paraId="16F7B0D3"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12</w:t>
            </w:r>
          </w:p>
        </w:tc>
        <w:tc>
          <w:tcPr>
            <w:tcW w:w="601" w:type="dxa"/>
            <w:tcBorders>
              <w:top w:val="single" w:sz="4" w:space="0" w:color="auto"/>
              <w:left w:val="single" w:sz="4" w:space="0" w:color="auto"/>
              <w:bottom w:val="single" w:sz="4" w:space="0" w:color="auto"/>
              <w:right w:val="single" w:sz="4" w:space="0" w:color="auto"/>
            </w:tcBorders>
            <w:vAlign w:val="center"/>
          </w:tcPr>
          <w:p w14:paraId="37473AB6"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3</w:t>
            </w:r>
          </w:p>
        </w:tc>
        <w:tc>
          <w:tcPr>
            <w:tcW w:w="601" w:type="dxa"/>
            <w:tcBorders>
              <w:top w:val="single" w:sz="4" w:space="0" w:color="auto"/>
              <w:left w:val="single" w:sz="4" w:space="0" w:color="auto"/>
              <w:bottom w:val="single" w:sz="4" w:space="0" w:color="auto"/>
              <w:right w:val="single" w:sz="4" w:space="0" w:color="auto"/>
            </w:tcBorders>
            <w:vAlign w:val="center"/>
          </w:tcPr>
          <w:p w14:paraId="42A42A77"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2EFDE29C"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5CEB4A2B"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4989491C"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r>
      <w:tr w:rsidR="0098079D" w14:paraId="37413D7A"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05A1FE2E"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软件登记证（限一项）</w:t>
            </w:r>
          </w:p>
        </w:tc>
        <w:tc>
          <w:tcPr>
            <w:tcW w:w="2181" w:type="dxa"/>
            <w:tcBorders>
              <w:top w:val="single" w:sz="4" w:space="0" w:color="auto"/>
              <w:left w:val="single" w:sz="4" w:space="0" w:color="auto"/>
              <w:bottom w:val="single" w:sz="4" w:space="0" w:color="auto"/>
              <w:right w:val="single" w:sz="4" w:space="0" w:color="auto"/>
            </w:tcBorders>
            <w:vAlign w:val="center"/>
          </w:tcPr>
          <w:p w14:paraId="32A0E9BA" w14:textId="77777777" w:rsidR="0098079D" w:rsidRDefault="0098079D">
            <w:pPr>
              <w:widowControl/>
              <w:spacing w:line="400" w:lineRule="exact"/>
              <w:jc w:val="center"/>
              <w:rPr>
                <w:rFonts w:ascii="Times New Roman" w:eastAsia="仿宋" w:hAnsi="Times New Roman"/>
                <w:color w:val="FF0000"/>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14:paraId="62335531"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20</w:t>
            </w:r>
          </w:p>
        </w:tc>
        <w:tc>
          <w:tcPr>
            <w:tcW w:w="601" w:type="dxa"/>
            <w:tcBorders>
              <w:top w:val="single" w:sz="4" w:space="0" w:color="auto"/>
              <w:left w:val="single" w:sz="4" w:space="0" w:color="auto"/>
              <w:bottom w:val="single" w:sz="4" w:space="0" w:color="auto"/>
              <w:right w:val="single" w:sz="4" w:space="0" w:color="auto"/>
            </w:tcBorders>
            <w:vAlign w:val="center"/>
          </w:tcPr>
          <w:p w14:paraId="665823B9"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12</w:t>
            </w:r>
          </w:p>
        </w:tc>
        <w:tc>
          <w:tcPr>
            <w:tcW w:w="601" w:type="dxa"/>
            <w:tcBorders>
              <w:top w:val="single" w:sz="4" w:space="0" w:color="auto"/>
              <w:left w:val="single" w:sz="4" w:space="0" w:color="auto"/>
              <w:bottom w:val="single" w:sz="4" w:space="0" w:color="auto"/>
              <w:right w:val="single" w:sz="4" w:space="0" w:color="auto"/>
            </w:tcBorders>
            <w:vAlign w:val="center"/>
          </w:tcPr>
          <w:p w14:paraId="5E5F51C3"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5</w:t>
            </w:r>
          </w:p>
        </w:tc>
        <w:tc>
          <w:tcPr>
            <w:tcW w:w="601" w:type="dxa"/>
            <w:tcBorders>
              <w:top w:val="single" w:sz="4" w:space="0" w:color="auto"/>
              <w:left w:val="single" w:sz="4" w:space="0" w:color="auto"/>
              <w:bottom w:val="single" w:sz="4" w:space="0" w:color="auto"/>
              <w:right w:val="single" w:sz="4" w:space="0" w:color="auto"/>
            </w:tcBorders>
            <w:vAlign w:val="center"/>
          </w:tcPr>
          <w:p w14:paraId="09D092B7"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3</w:t>
            </w:r>
          </w:p>
        </w:tc>
        <w:tc>
          <w:tcPr>
            <w:tcW w:w="601" w:type="dxa"/>
            <w:tcBorders>
              <w:top w:val="single" w:sz="4" w:space="0" w:color="auto"/>
              <w:left w:val="single" w:sz="4" w:space="0" w:color="auto"/>
              <w:bottom w:val="single" w:sz="4" w:space="0" w:color="auto"/>
              <w:right w:val="single" w:sz="4" w:space="0" w:color="auto"/>
            </w:tcBorders>
            <w:vAlign w:val="center"/>
          </w:tcPr>
          <w:p w14:paraId="21992709"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0B7B52B9"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14:paraId="15213D81" w14:textId="77777777" w:rsidR="0098079D" w:rsidRDefault="00000000">
            <w:pPr>
              <w:jc w:val="center"/>
              <w:rPr>
                <w:rFonts w:ascii="Times New Roman" w:eastAsia="仿宋" w:hAnsi="Times New Roman"/>
                <w:color w:val="FF0000"/>
                <w:kern w:val="0"/>
                <w:sz w:val="18"/>
                <w:szCs w:val="18"/>
              </w:rPr>
            </w:pPr>
            <w:r>
              <w:rPr>
                <w:rFonts w:ascii="Times New Roman" w:eastAsia="仿宋" w:hAnsi="Times New Roman"/>
                <w:sz w:val="18"/>
                <w:szCs w:val="18"/>
              </w:rPr>
              <w:t>0</w:t>
            </w:r>
          </w:p>
        </w:tc>
      </w:tr>
      <w:tr w:rsidR="0098079D" w14:paraId="335C6F84" w14:textId="77777777">
        <w:trPr>
          <w:trHeight w:val="283"/>
          <w:jc w:val="center"/>
        </w:trPr>
        <w:tc>
          <w:tcPr>
            <w:tcW w:w="2073" w:type="dxa"/>
            <w:tcBorders>
              <w:top w:val="single" w:sz="4" w:space="0" w:color="auto"/>
              <w:left w:val="single" w:sz="4" w:space="0" w:color="auto"/>
              <w:bottom w:val="single" w:sz="4" w:space="0" w:color="auto"/>
              <w:right w:val="single" w:sz="4" w:space="0" w:color="auto"/>
            </w:tcBorders>
            <w:vAlign w:val="center"/>
          </w:tcPr>
          <w:p w14:paraId="5CE05353"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申请国家发明专利（有正式申请号</w:t>
            </w:r>
            <w:r>
              <w:rPr>
                <w:rFonts w:ascii="Times New Roman" w:eastAsia="仿宋" w:hAnsi="Times New Roman"/>
                <w:sz w:val="18"/>
                <w:szCs w:val="18"/>
              </w:rPr>
              <w:t xml:space="preserve"> </w:t>
            </w:r>
            <w:r>
              <w:rPr>
                <w:rFonts w:ascii="Times New Roman" w:eastAsia="仿宋" w:hAnsi="Times New Roman"/>
                <w:sz w:val="18"/>
                <w:szCs w:val="18"/>
              </w:rPr>
              <w:t>限一项）</w:t>
            </w:r>
          </w:p>
        </w:tc>
        <w:tc>
          <w:tcPr>
            <w:tcW w:w="2181" w:type="dxa"/>
            <w:tcBorders>
              <w:top w:val="single" w:sz="4" w:space="0" w:color="auto"/>
              <w:left w:val="single" w:sz="4" w:space="0" w:color="auto"/>
              <w:bottom w:val="single" w:sz="4" w:space="0" w:color="auto"/>
              <w:right w:val="single" w:sz="4" w:space="0" w:color="auto"/>
            </w:tcBorders>
            <w:vAlign w:val="center"/>
          </w:tcPr>
          <w:p w14:paraId="24E98779" w14:textId="77777777" w:rsidR="0098079D" w:rsidRDefault="0098079D">
            <w:pPr>
              <w:widowControl/>
              <w:spacing w:line="400" w:lineRule="exact"/>
              <w:jc w:val="center"/>
              <w:rPr>
                <w:rFonts w:ascii="Times New Roman" w:eastAsia="仿宋" w:hAnsi="Times New Roman"/>
                <w:color w:val="FF0000"/>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14:paraId="2DFEEB26"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10</w:t>
            </w:r>
          </w:p>
        </w:tc>
        <w:tc>
          <w:tcPr>
            <w:tcW w:w="601" w:type="dxa"/>
            <w:tcBorders>
              <w:top w:val="single" w:sz="4" w:space="0" w:color="auto"/>
              <w:left w:val="single" w:sz="4" w:space="0" w:color="auto"/>
              <w:bottom w:val="single" w:sz="4" w:space="0" w:color="auto"/>
              <w:right w:val="single" w:sz="4" w:space="0" w:color="auto"/>
            </w:tcBorders>
            <w:vAlign w:val="center"/>
          </w:tcPr>
          <w:p w14:paraId="278FE181"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5</w:t>
            </w:r>
          </w:p>
        </w:tc>
        <w:tc>
          <w:tcPr>
            <w:tcW w:w="601" w:type="dxa"/>
            <w:tcBorders>
              <w:top w:val="single" w:sz="4" w:space="0" w:color="auto"/>
              <w:left w:val="single" w:sz="4" w:space="0" w:color="auto"/>
              <w:bottom w:val="single" w:sz="4" w:space="0" w:color="auto"/>
              <w:right w:val="single" w:sz="4" w:space="0" w:color="auto"/>
            </w:tcBorders>
            <w:vAlign w:val="center"/>
          </w:tcPr>
          <w:p w14:paraId="55CADD64"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3</w:t>
            </w:r>
          </w:p>
        </w:tc>
        <w:tc>
          <w:tcPr>
            <w:tcW w:w="601" w:type="dxa"/>
            <w:tcBorders>
              <w:top w:val="single" w:sz="4" w:space="0" w:color="auto"/>
              <w:left w:val="single" w:sz="4" w:space="0" w:color="auto"/>
              <w:bottom w:val="single" w:sz="4" w:space="0" w:color="auto"/>
              <w:right w:val="single" w:sz="4" w:space="0" w:color="auto"/>
            </w:tcBorders>
            <w:vAlign w:val="center"/>
          </w:tcPr>
          <w:p w14:paraId="629C22C3"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2</w:t>
            </w:r>
          </w:p>
        </w:tc>
        <w:tc>
          <w:tcPr>
            <w:tcW w:w="601" w:type="dxa"/>
            <w:tcBorders>
              <w:top w:val="single" w:sz="4" w:space="0" w:color="auto"/>
              <w:left w:val="single" w:sz="4" w:space="0" w:color="auto"/>
              <w:bottom w:val="single" w:sz="4" w:space="0" w:color="auto"/>
              <w:right w:val="single" w:sz="4" w:space="0" w:color="auto"/>
            </w:tcBorders>
            <w:vAlign w:val="center"/>
          </w:tcPr>
          <w:p w14:paraId="1AEE8016"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0</w:t>
            </w:r>
          </w:p>
        </w:tc>
        <w:tc>
          <w:tcPr>
            <w:tcW w:w="601" w:type="dxa"/>
            <w:tcBorders>
              <w:top w:val="single" w:sz="4" w:space="0" w:color="auto"/>
              <w:left w:val="single" w:sz="4" w:space="0" w:color="auto"/>
              <w:bottom w:val="single" w:sz="4" w:space="0" w:color="auto"/>
              <w:right w:val="single" w:sz="4" w:space="0" w:color="auto"/>
            </w:tcBorders>
            <w:vAlign w:val="center"/>
          </w:tcPr>
          <w:p w14:paraId="4AB49F63"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0</w:t>
            </w:r>
          </w:p>
        </w:tc>
        <w:tc>
          <w:tcPr>
            <w:tcW w:w="601" w:type="dxa"/>
            <w:tcBorders>
              <w:top w:val="single" w:sz="4" w:space="0" w:color="auto"/>
              <w:left w:val="single" w:sz="4" w:space="0" w:color="auto"/>
              <w:bottom w:val="single" w:sz="4" w:space="0" w:color="auto"/>
              <w:right w:val="single" w:sz="4" w:space="0" w:color="auto"/>
            </w:tcBorders>
            <w:vAlign w:val="center"/>
          </w:tcPr>
          <w:p w14:paraId="0E53792D" w14:textId="77777777" w:rsidR="0098079D" w:rsidRDefault="00000000">
            <w:pPr>
              <w:widowControl/>
              <w:jc w:val="center"/>
              <w:textAlignment w:val="center"/>
              <w:rPr>
                <w:rFonts w:ascii="Times New Roman" w:eastAsia="仿宋" w:hAnsi="Times New Roman"/>
                <w:color w:val="000000"/>
                <w:kern w:val="0"/>
                <w:sz w:val="18"/>
                <w:szCs w:val="18"/>
                <w:lang w:bidi="ar"/>
              </w:rPr>
            </w:pPr>
            <w:r>
              <w:rPr>
                <w:rFonts w:ascii="Times New Roman" w:eastAsia="仿宋" w:hAnsi="Times New Roman"/>
                <w:color w:val="000000"/>
                <w:kern w:val="0"/>
                <w:sz w:val="18"/>
                <w:szCs w:val="18"/>
                <w:lang w:bidi="ar"/>
              </w:rPr>
              <w:t>0</w:t>
            </w:r>
          </w:p>
        </w:tc>
      </w:tr>
      <w:tr w:rsidR="0098079D" w14:paraId="1A5862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restart"/>
            <w:vAlign w:val="center"/>
          </w:tcPr>
          <w:p w14:paraId="7C2EEF5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获奖（同</w:t>
            </w:r>
            <w:r>
              <w:rPr>
                <w:rFonts w:ascii="Times New Roman" w:eastAsia="仿宋" w:hAnsi="Times New Roman"/>
                <w:sz w:val="18"/>
                <w:szCs w:val="18"/>
              </w:rPr>
              <w:t>1</w:t>
            </w:r>
            <w:r>
              <w:rPr>
                <w:rFonts w:ascii="Times New Roman" w:eastAsia="仿宋" w:hAnsi="Times New Roman"/>
                <w:sz w:val="18"/>
                <w:szCs w:val="18"/>
              </w:rPr>
              <w:t>项成果按所获最高奖次记分）</w:t>
            </w:r>
          </w:p>
        </w:tc>
        <w:tc>
          <w:tcPr>
            <w:tcW w:w="2181" w:type="dxa"/>
            <w:vAlign w:val="center"/>
          </w:tcPr>
          <w:p w14:paraId="2FA00ADC"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国家科学技术奖一等奖</w:t>
            </w:r>
          </w:p>
        </w:tc>
        <w:tc>
          <w:tcPr>
            <w:tcW w:w="601" w:type="dxa"/>
            <w:vAlign w:val="center"/>
          </w:tcPr>
          <w:p w14:paraId="29CD6D5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300</w:t>
            </w:r>
          </w:p>
        </w:tc>
        <w:tc>
          <w:tcPr>
            <w:tcW w:w="601" w:type="dxa"/>
            <w:vAlign w:val="center"/>
          </w:tcPr>
          <w:p w14:paraId="48E79CA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170</w:t>
            </w:r>
          </w:p>
        </w:tc>
        <w:tc>
          <w:tcPr>
            <w:tcW w:w="601" w:type="dxa"/>
            <w:vAlign w:val="center"/>
          </w:tcPr>
          <w:p w14:paraId="7870D56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50</w:t>
            </w:r>
          </w:p>
        </w:tc>
        <w:tc>
          <w:tcPr>
            <w:tcW w:w="601" w:type="dxa"/>
            <w:vAlign w:val="center"/>
          </w:tcPr>
          <w:p w14:paraId="1BB6E4F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c>
          <w:tcPr>
            <w:tcW w:w="601" w:type="dxa"/>
            <w:vAlign w:val="center"/>
          </w:tcPr>
          <w:p w14:paraId="527AEC5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20</w:t>
            </w:r>
          </w:p>
        </w:tc>
        <w:tc>
          <w:tcPr>
            <w:tcW w:w="601" w:type="dxa"/>
            <w:vAlign w:val="center"/>
          </w:tcPr>
          <w:p w14:paraId="50C89A5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w:t>
            </w:r>
          </w:p>
        </w:tc>
        <w:tc>
          <w:tcPr>
            <w:tcW w:w="601" w:type="dxa"/>
            <w:vAlign w:val="center"/>
          </w:tcPr>
          <w:p w14:paraId="3AD50CC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r>
      <w:tr w:rsidR="0098079D" w14:paraId="4F9F508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4BC4962F" w14:textId="77777777" w:rsidR="0098079D" w:rsidRDefault="0098079D">
            <w:pPr>
              <w:jc w:val="center"/>
              <w:rPr>
                <w:rFonts w:ascii="Times New Roman" w:eastAsia="仿宋" w:hAnsi="Times New Roman"/>
                <w:sz w:val="18"/>
                <w:szCs w:val="18"/>
              </w:rPr>
            </w:pPr>
          </w:p>
        </w:tc>
        <w:tc>
          <w:tcPr>
            <w:tcW w:w="2181" w:type="dxa"/>
            <w:vAlign w:val="center"/>
          </w:tcPr>
          <w:p w14:paraId="4FC277D1"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国家科学技术奖二等奖</w:t>
            </w:r>
          </w:p>
        </w:tc>
        <w:tc>
          <w:tcPr>
            <w:tcW w:w="601" w:type="dxa"/>
            <w:vAlign w:val="center"/>
          </w:tcPr>
          <w:p w14:paraId="727B789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200</w:t>
            </w:r>
          </w:p>
        </w:tc>
        <w:tc>
          <w:tcPr>
            <w:tcW w:w="601" w:type="dxa"/>
            <w:vAlign w:val="center"/>
          </w:tcPr>
          <w:p w14:paraId="05CE601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120</w:t>
            </w:r>
          </w:p>
        </w:tc>
        <w:tc>
          <w:tcPr>
            <w:tcW w:w="601" w:type="dxa"/>
            <w:vAlign w:val="center"/>
          </w:tcPr>
          <w:p w14:paraId="594962B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c>
          <w:tcPr>
            <w:tcW w:w="601" w:type="dxa"/>
            <w:vAlign w:val="center"/>
          </w:tcPr>
          <w:p w14:paraId="6F5DEDA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20</w:t>
            </w:r>
          </w:p>
        </w:tc>
        <w:tc>
          <w:tcPr>
            <w:tcW w:w="601" w:type="dxa"/>
            <w:vAlign w:val="center"/>
          </w:tcPr>
          <w:p w14:paraId="01744A8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12</w:t>
            </w:r>
          </w:p>
        </w:tc>
        <w:tc>
          <w:tcPr>
            <w:tcW w:w="601" w:type="dxa"/>
            <w:vAlign w:val="center"/>
          </w:tcPr>
          <w:p w14:paraId="655C3C4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w:t>
            </w:r>
          </w:p>
        </w:tc>
        <w:tc>
          <w:tcPr>
            <w:tcW w:w="601" w:type="dxa"/>
            <w:vAlign w:val="center"/>
          </w:tcPr>
          <w:p w14:paraId="1E80D605"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w:t>
            </w:r>
          </w:p>
        </w:tc>
      </w:tr>
      <w:tr w:rsidR="0098079D" w14:paraId="63830F4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2DE185FE" w14:textId="77777777" w:rsidR="0098079D" w:rsidRDefault="0098079D">
            <w:pPr>
              <w:jc w:val="center"/>
              <w:rPr>
                <w:rFonts w:ascii="Times New Roman" w:eastAsia="仿宋" w:hAnsi="Times New Roman"/>
                <w:sz w:val="18"/>
                <w:szCs w:val="18"/>
              </w:rPr>
            </w:pPr>
          </w:p>
        </w:tc>
        <w:tc>
          <w:tcPr>
            <w:tcW w:w="2181" w:type="dxa"/>
            <w:vAlign w:val="center"/>
          </w:tcPr>
          <w:p w14:paraId="3FDE1C2B"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高等学校科学研究优秀成果奖一等奖</w:t>
            </w:r>
          </w:p>
        </w:tc>
        <w:tc>
          <w:tcPr>
            <w:tcW w:w="601" w:type="dxa"/>
            <w:vAlign w:val="center"/>
          </w:tcPr>
          <w:p w14:paraId="46EB6E9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160</w:t>
            </w:r>
          </w:p>
        </w:tc>
        <w:tc>
          <w:tcPr>
            <w:tcW w:w="601" w:type="dxa"/>
            <w:vAlign w:val="center"/>
          </w:tcPr>
          <w:p w14:paraId="50FF8ACC"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90</w:t>
            </w:r>
          </w:p>
        </w:tc>
        <w:tc>
          <w:tcPr>
            <w:tcW w:w="601" w:type="dxa"/>
            <w:vAlign w:val="center"/>
          </w:tcPr>
          <w:p w14:paraId="767CA76C"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c>
          <w:tcPr>
            <w:tcW w:w="601" w:type="dxa"/>
            <w:vAlign w:val="center"/>
          </w:tcPr>
          <w:p w14:paraId="272FC8FB"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w:t>
            </w:r>
          </w:p>
        </w:tc>
        <w:tc>
          <w:tcPr>
            <w:tcW w:w="601" w:type="dxa"/>
            <w:vAlign w:val="center"/>
          </w:tcPr>
          <w:p w14:paraId="6F3E0AA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c>
          <w:tcPr>
            <w:tcW w:w="601" w:type="dxa"/>
            <w:vAlign w:val="center"/>
          </w:tcPr>
          <w:p w14:paraId="3A2B1E0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7</w:t>
            </w:r>
          </w:p>
        </w:tc>
        <w:tc>
          <w:tcPr>
            <w:tcW w:w="601" w:type="dxa"/>
            <w:vAlign w:val="center"/>
          </w:tcPr>
          <w:p w14:paraId="232BD47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5</w:t>
            </w:r>
          </w:p>
        </w:tc>
      </w:tr>
      <w:tr w:rsidR="0098079D" w14:paraId="7472A92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35EF0C03" w14:textId="77777777" w:rsidR="0098079D" w:rsidRDefault="0098079D">
            <w:pPr>
              <w:jc w:val="center"/>
              <w:rPr>
                <w:rFonts w:ascii="Times New Roman" w:eastAsia="仿宋" w:hAnsi="Times New Roman"/>
                <w:sz w:val="18"/>
                <w:szCs w:val="18"/>
              </w:rPr>
            </w:pPr>
          </w:p>
        </w:tc>
        <w:tc>
          <w:tcPr>
            <w:tcW w:w="2181" w:type="dxa"/>
            <w:vAlign w:val="center"/>
          </w:tcPr>
          <w:p w14:paraId="2EAC9F6A"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高等学校科学研究优秀成果奖二等奖</w:t>
            </w:r>
          </w:p>
        </w:tc>
        <w:tc>
          <w:tcPr>
            <w:tcW w:w="601" w:type="dxa"/>
            <w:vAlign w:val="center"/>
          </w:tcPr>
          <w:p w14:paraId="2F6C748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120</w:t>
            </w:r>
          </w:p>
        </w:tc>
        <w:tc>
          <w:tcPr>
            <w:tcW w:w="601" w:type="dxa"/>
            <w:vAlign w:val="center"/>
          </w:tcPr>
          <w:p w14:paraId="6EC05DA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70</w:t>
            </w:r>
          </w:p>
        </w:tc>
        <w:tc>
          <w:tcPr>
            <w:tcW w:w="601" w:type="dxa"/>
            <w:vAlign w:val="center"/>
          </w:tcPr>
          <w:p w14:paraId="64D4AE7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20</w:t>
            </w:r>
          </w:p>
        </w:tc>
        <w:tc>
          <w:tcPr>
            <w:tcW w:w="601" w:type="dxa"/>
            <w:vAlign w:val="center"/>
          </w:tcPr>
          <w:p w14:paraId="4E37233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c>
          <w:tcPr>
            <w:tcW w:w="601" w:type="dxa"/>
            <w:vAlign w:val="center"/>
          </w:tcPr>
          <w:p w14:paraId="344ED01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w:t>
            </w:r>
          </w:p>
        </w:tc>
        <w:tc>
          <w:tcPr>
            <w:tcW w:w="601" w:type="dxa"/>
            <w:vAlign w:val="center"/>
          </w:tcPr>
          <w:p w14:paraId="4E91FDC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w:t>
            </w:r>
          </w:p>
        </w:tc>
        <w:tc>
          <w:tcPr>
            <w:tcW w:w="601" w:type="dxa"/>
            <w:vAlign w:val="center"/>
          </w:tcPr>
          <w:p w14:paraId="51C101E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4</w:t>
            </w:r>
          </w:p>
        </w:tc>
      </w:tr>
      <w:tr w:rsidR="0098079D" w14:paraId="53D4DF2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6DCFF36A" w14:textId="77777777" w:rsidR="0098079D" w:rsidRDefault="0098079D">
            <w:pPr>
              <w:jc w:val="center"/>
              <w:rPr>
                <w:rFonts w:ascii="Times New Roman" w:eastAsia="仿宋" w:hAnsi="Times New Roman"/>
                <w:sz w:val="18"/>
                <w:szCs w:val="18"/>
              </w:rPr>
            </w:pPr>
          </w:p>
        </w:tc>
        <w:tc>
          <w:tcPr>
            <w:tcW w:w="2181" w:type="dxa"/>
            <w:vAlign w:val="center"/>
          </w:tcPr>
          <w:p w14:paraId="5DBA16D4" w14:textId="77777777" w:rsidR="0098079D" w:rsidRDefault="00000000">
            <w:pPr>
              <w:spacing w:line="240" w:lineRule="exact"/>
              <w:jc w:val="center"/>
              <w:rPr>
                <w:rFonts w:ascii="Times New Roman" w:eastAsia="仿宋" w:hAnsi="Times New Roman"/>
                <w:sz w:val="18"/>
                <w:szCs w:val="18"/>
              </w:rPr>
            </w:pPr>
            <w:r>
              <w:rPr>
                <w:rFonts w:ascii="Times New Roman" w:eastAsia="仿宋" w:hAnsi="Times New Roman"/>
                <w:sz w:val="18"/>
                <w:szCs w:val="18"/>
              </w:rPr>
              <w:t>高等学校科学研究优秀成果</w:t>
            </w:r>
            <w:proofErr w:type="gramStart"/>
            <w:r>
              <w:rPr>
                <w:rFonts w:ascii="Times New Roman" w:eastAsia="仿宋" w:hAnsi="Times New Roman"/>
                <w:sz w:val="18"/>
                <w:szCs w:val="18"/>
              </w:rPr>
              <w:t>奖青年</w:t>
            </w:r>
            <w:proofErr w:type="gramEnd"/>
            <w:r>
              <w:rPr>
                <w:rFonts w:ascii="Times New Roman" w:eastAsia="仿宋" w:hAnsi="Times New Roman"/>
                <w:sz w:val="18"/>
                <w:szCs w:val="18"/>
              </w:rPr>
              <w:t>科学奖</w:t>
            </w:r>
          </w:p>
        </w:tc>
        <w:tc>
          <w:tcPr>
            <w:tcW w:w="601" w:type="dxa"/>
            <w:vAlign w:val="center"/>
          </w:tcPr>
          <w:p w14:paraId="470A9D7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60</w:t>
            </w:r>
          </w:p>
        </w:tc>
        <w:tc>
          <w:tcPr>
            <w:tcW w:w="601" w:type="dxa"/>
            <w:vAlign w:val="center"/>
          </w:tcPr>
          <w:p w14:paraId="7D474E3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60</w:t>
            </w:r>
          </w:p>
        </w:tc>
        <w:tc>
          <w:tcPr>
            <w:tcW w:w="601" w:type="dxa"/>
            <w:vAlign w:val="center"/>
          </w:tcPr>
          <w:p w14:paraId="338FB2F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c>
          <w:tcPr>
            <w:tcW w:w="601" w:type="dxa"/>
            <w:vAlign w:val="center"/>
          </w:tcPr>
          <w:p w14:paraId="2AD0E59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c>
          <w:tcPr>
            <w:tcW w:w="601" w:type="dxa"/>
            <w:vAlign w:val="center"/>
          </w:tcPr>
          <w:p w14:paraId="2B04155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c>
          <w:tcPr>
            <w:tcW w:w="601" w:type="dxa"/>
            <w:vAlign w:val="center"/>
          </w:tcPr>
          <w:p w14:paraId="56B280E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c>
          <w:tcPr>
            <w:tcW w:w="601" w:type="dxa"/>
            <w:vAlign w:val="center"/>
          </w:tcPr>
          <w:p w14:paraId="19079B1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r>
      <w:tr w:rsidR="0098079D" w14:paraId="0BCDBAE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2880A372" w14:textId="77777777" w:rsidR="0098079D" w:rsidRDefault="0098079D">
            <w:pPr>
              <w:jc w:val="center"/>
              <w:rPr>
                <w:rFonts w:ascii="Times New Roman" w:eastAsia="仿宋" w:hAnsi="Times New Roman"/>
                <w:sz w:val="18"/>
                <w:szCs w:val="18"/>
              </w:rPr>
            </w:pPr>
          </w:p>
        </w:tc>
        <w:tc>
          <w:tcPr>
            <w:tcW w:w="2181" w:type="dxa"/>
            <w:vAlign w:val="center"/>
          </w:tcPr>
          <w:p w14:paraId="6A0B179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省级和其他部级科学技术一等奖</w:t>
            </w:r>
          </w:p>
        </w:tc>
        <w:tc>
          <w:tcPr>
            <w:tcW w:w="601" w:type="dxa"/>
            <w:vAlign w:val="center"/>
          </w:tcPr>
          <w:p w14:paraId="4693F6A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150</w:t>
            </w:r>
          </w:p>
        </w:tc>
        <w:tc>
          <w:tcPr>
            <w:tcW w:w="601" w:type="dxa"/>
            <w:vAlign w:val="center"/>
          </w:tcPr>
          <w:p w14:paraId="3569805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85</w:t>
            </w:r>
          </w:p>
        </w:tc>
        <w:tc>
          <w:tcPr>
            <w:tcW w:w="601" w:type="dxa"/>
            <w:vAlign w:val="center"/>
          </w:tcPr>
          <w:p w14:paraId="2B6D5B2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25</w:t>
            </w:r>
          </w:p>
        </w:tc>
        <w:tc>
          <w:tcPr>
            <w:tcW w:w="601" w:type="dxa"/>
            <w:vAlign w:val="center"/>
          </w:tcPr>
          <w:p w14:paraId="1D4DCC7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w:t>
            </w:r>
          </w:p>
        </w:tc>
        <w:tc>
          <w:tcPr>
            <w:tcW w:w="601" w:type="dxa"/>
            <w:vAlign w:val="center"/>
          </w:tcPr>
          <w:p w14:paraId="4CA8E185"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c>
          <w:tcPr>
            <w:tcW w:w="601" w:type="dxa"/>
            <w:vAlign w:val="center"/>
          </w:tcPr>
          <w:p w14:paraId="05E0765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7</w:t>
            </w:r>
          </w:p>
        </w:tc>
        <w:tc>
          <w:tcPr>
            <w:tcW w:w="601" w:type="dxa"/>
            <w:vAlign w:val="center"/>
          </w:tcPr>
          <w:p w14:paraId="0F27FAD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5</w:t>
            </w:r>
          </w:p>
        </w:tc>
      </w:tr>
      <w:tr w:rsidR="0098079D" w14:paraId="3F1F98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6E890D3B" w14:textId="77777777" w:rsidR="0098079D" w:rsidRDefault="0098079D">
            <w:pPr>
              <w:jc w:val="center"/>
              <w:rPr>
                <w:rFonts w:ascii="Times New Roman" w:eastAsia="仿宋" w:hAnsi="Times New Roman"/>
                <w:sz w:val="18"/>
                <w:szCs w:val="18"/>
              </w:rPr>
            </w:pPr>
          </w:p>
        </w:tc>
        <w:tc>
          <w:tcPr>
            <w:tcW w:w="2181" w:type="dxa"/>
            <w:vAlign w:val="center"/>
          </w:tcPr>
          <w:p w14:paraId="1ACD894C"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省级和其他部级科学技术二等奖</w:t>
            </w:r>
          </w:p>
        </w:tc>
        <w:tc>
          <w:tcPr>
            <w:tcW w:w="601" w:type="dxa"/>
            <w:vAlign w:val="center"/>
          </w:tcPr>
          <w:p w14:paraId="5A18DBA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110</w:t>
            </w:r>
          </w:p>
        </w:tc>
        <w:tc>
          <w:tcPr>
            <w:tcW w:w="601" w:type="dxa"/>
            <w:vAlign w:val="center"/>
          </w:tcPr>
          <w:p w14:paraId="06AECA7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65</w:t>
            </w:r>
          </w:p>
        </w:tc>
        <w:tc>
          <w:tcPr>
            <w:tcW w:w="601" w:type="dxa"/>
            <w:vAlign w:val="center"/>
          </w:tcPr>
          <w:p w14:paraId="7A991CCD"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w:t>
            </w:r>
          </w:p>
        </w:tc>
        <w:tc>
          <w:tcPr>
            <w:tcW w:w="601" w:type="dxa"/>
            <w:vAlign w:val="center"/>
          </w:tcPr>
          <w:p w14:paraId="5EF2D6D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c>
          <w:tcPr>
            <w:tcW w:w="601" w:type="dxa"/>
            <w:vAlign w:val="center"/>
          </w:tcPr>
          <w:p w14:paraId="2527CA9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w:t>
            </w:r>
          </w:p>
        </w:tc>
        <w:tc>
          <w:tcPr>
            <w:tcW w:w="601" w:type="dxa"/>
            <w:vAlign w:val="center"/>
          </w:tcPr>
          <w:p w14:paraId="02940BA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w:t>
            </w:r>
          </w:p>
        </w:tc>
        <w:tc>
          <w:tcPr>
            <w:tcW w:w="601" w:type="dxa"/>
            <w:vAlign w:val="center"/>
          </w:tcPr>
          <w:p w14:paraId="0490B94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4</w:t>
            </w:r>
          </w:p>
        </w:tc>
      </w:tr>
      <w:tr w:rsidR="0098079D" w14:paraId="67A5DB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2073" w:type="dxa"/>
            <w:vMerge/>
            <w:vAlign w:val="center"/>
          </w:tcPr>
          <w:p w14:paraId="3A1A2135" w14:textId="77777777" w:rsidR="0098079D" w:rsidRDefault="0098079D">
            <w:pPr>
              <w:jc w:val="center"/>
              <w:rPr>
                <w:rFonts w:ascii="Times New Roman" w:eastAsia="仿宋" w:hAnsi="Times New Roman"/>
                <w:sz w:val="18"/>
                <w:szCs w:val="18"/>
              </w:rPr>
            </w:pPr>
          </w:p>
        </w:tc>
        <w:tc>
          <w:tcPr>
            <w:tcW w:w="2181" w:type="dxa"/>
            <w:vAlign w:val="center"/>
          </w:tcPr>
          <w:p w14:paraId="1778B2AB"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省级科学技术三等奖</w:t>
            </w:r>
          </w:p>
        </w:tc>
        <w:tc>
          <w:tcPr>
            <w:tcW w:w="601" w:type="dxa"/>
            <w:vAlign w:val="center"/>
          </w:tcPr>
          <w:p w14:paraId="0C6AF762"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80</w:t>
            </w:r>
          </w:p>
        </w:tc>
        <w:tc>
          <w:tcPr>
            <w:tcW w:w="601" w:type="dxa"/>
            <w:vAlign w:val="center"/>
          </w:tcPr>
          <w:p w14:paraId="7EA112FC"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60</w:t>
            </w:r>
          </w:p>
        </w:tc>
        <w:tc>
          <w:tcPr>
            <w:tcW w:w="601" w:type="dxa"/>
            <w:vAlign w:val="center"/>
          </w:tcPr>
          <w:p w14:paraId="04624A15"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c>
          <w:tcPr>
            <w:tcW w:w="601" w:type="dxa"/>
            <w:vAlign w:val="center"/>
          </w:tcPr>
          <w:p w14:paraId="49C0B6E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5</w:t>
            </w:r>
          </w:p>
        </w:tc>
        <w:tc>
          <w:tcPr>
            <w:tcW w:w="601" w:type="dxa"/>
            <w:vAlign w:val="center"/>
          </w:tcPr>
          <w:p w14:paraId="0135D3B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w:t>
            </w:r>
          </w:p>
        </w:tc>
        <w:tc>
          <w:tcPr>
            <w:tcW w:w="601" w:type="dxa"/>
            <w:vAlign w:val="center"/>
          </w:tcPr>
          <w:p w14:paraId="09083A3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w:t>
            </w:r>
          </w:p>
        </w:tc>
        <w:tc>
          <w:tcPr>
            <w:tcW w:w="601" w:type="dxa"/>
            <w:vAlign w:val="center"/>
          </w:tcPr>
          <w:p w14:paraId="1BAD6FC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0</w:t>
            </w:r>
          </w:p>
        </w:tc>
      </w:tr>
    </w:tbl>
    <w:p w14:paraId="60E59A63" w14:textId="77777777" w:rsidR="0098079D" w:rsidRDefault="0098079D">
      <w:pPr>
        <w:widowControl/>
        <w:jc w:val="center"/>
        <w:rPr>
          <w:rFonts w:ascii="仿宋" w:eastAsia="仿宋" w:hAnsi="仿宋"/>
          <w:b/>
          <w:sz w:val="28"/>
          <w:szCs w:val="28"/>
        </w:rPr>
      </w:pPr>
    </w:p>
    <w:p w14:paraId="6360B369" w14:textId="77777777" w:rsidR="0098079D" w:rsidRDefault="0098079D">
      <w:pPr>
        <w:widowControl/>
        <w:jc w:val="center"/>
        <w:rPr>
          <w:rFonts w:ascii="仿宋" w:eastAsia="仿宋" w:hAnsi="仿宋"/>
          <w:b/>
          <w:sz w:val="28"/>
          <w:szCs w:val="28"/>
        </w:rPr>
      </w:pPr>
    </w:p>
    <w:p w14:paraId="0FCFAF1F" w14:textId="77777777" w:rsidR="0098079D" w:rsidRDefault="00000000">
      <w:pPr>
        <w:widowControl/>
        <w:jc w:val="center"/>
        <w:rPr>
          <w:rFonts w:ascii="仿宋" w:eastAsia="仿宋" w:hAnsi="仿宋"/>
          <w:b/>
          <w:sz w:val="28"/>
          <w:szCs w:val="28"/>
        </w:rPr>
      </w:pPr>
      <w:r>
        <w:rPr>
          <w:rFonts w:ascii="仿宋" w:eastAsia="仿宋" w:hAnsi="仿宋" w:hint="eastAsia"/>
          <w:b/>
          <w:sz w:val="28"/>
          <w:szCs w:val="28"/>
        </w:rPr>
        <w:t>表二  学术论文（专著）的计分标准（单位：分</w:t>
      </w:r>
      <w:r>
        <w:rPr>
          <w:rFonts w:ascii="仿宋" w:eastAsia="仿宋" w:hAnsi="仿宋"/>
          <w:b/>
          <w:sz w:val="28"/>
          <w:szCs w:val="28"/>
        </w:rPr>
        <w:t>/</w:t>
      </w:r>
      <w:r>
        <w:rPr>
          <w:rFonts w:ascii="仿宋" w:eastAsia="仿宋" w:hAnsi="仿宋" w:hint="eastAsia"/>
          <w:b/>
          <w:sz w:val="28"/>
          <w:szCs w:val="28"/>
        </w:rPr>
        <w:t>篇）</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4550"/>
        <w:gridCol w:w="3103"/>
      </w:tblGrid>
      <w:tr w:rsidR="0098079D" w14:paraId="128873BB" w14:textId="77777777">
        <w:trPr>
          <w:trHeight w:val="283"/>
          <w:jc w:val="center"/>
        </w:trPr>
        <w:tc>
          <w:tcPr>
            <w:tcW w:w="869" w:type="dxa"/>
            <w:vAlign w:val="center"/>
          </w:tcPr>
          <w:p w14:paraId="2D7DE1EC"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类别</w:t>
            </w:r>
          </w:p>
        </w:tc>
        <w:tc>
          <w:tcPr>
            <w:tcW w:w="4550" w:type="dxa"/>
            <w:vAlign w:val="center"/>
          </w:tcPr>
          <w:p w14:paraId="5150F446"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级别</w:t>
            </w:r>
          </w:p>
        </w:tc>
        <w:tc>
          <w:tcPr>
            <w:tcW w:w="3103" w:type="dxa"/>
            <w:vAlign w:val="center"/>
          </w:tcPr>
          <w:p w14:paraId="29B7FD98" w14:textId="77777777" w:rsidR="0098079D" w:rsidRDefault="00000000">
            <w:pPr>
              <w:jc w:val="center"/>
              <w:rPr>
                <w:rFonts w:ascii="Times New Roman" w:eastAsia="仿宋" w:hAnsi="Times New Roman"/>
                <w:b/>
                <w:bCs/>
                <w:sz w:val="18"/>
                <w:szCs w:val="18"/>
              </w:rPr>
            </w:pPr>
            <w:r>
              <w:rPr>
                <w:rFonts w:ascii="Times New Roman" w:eastAsia="仿宋" w:hAnsi="Times New Roman"/>
                <w:b/>
                <w:bCs/>
                <w:sz w:val="18"/>
                <w:szCs w:val="18"/>
              </w:rPr>
              <w:t>分值</w:t>
            </w:r>
          </w:p>
        </w:tc>
      </w:tr>
      <w:tr w:rsidR="0098079D" w14:paraId="3E79C01B" w14:textId="77777777">
        <w:trPr>
          <w:trHeight w:val="283"/>
          <w:jc w:val="center"/>
        </w:trPr>
        <w:tc>
          <w:tcPr>
            <w:tcW w:w="869" w:type="dxa"/>
            <w:vMerge w:val="restart"/>
            <w:vAlign w:val="center"/>
          </w:tcPr>
          <w:p w14:paraId="17CC99A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论</w:t>
            </w:r>
          </w:p>
          <w:p w14:paraId="1F2FC23C" w14:textId="77777777" w:rsidR="0098079D" w:rsidRDefault="0098079D">
            <w:pPr>
              <w:jc w:val="center"/>
              <w:rPr>
                <w:rFonts w:ascii="Times New Roman" w:eastAsia="仿宋" w:hAnsi="Times New Roman"/>
                <w:sz w:val="18"/>
                <w:szCs w:val="18"/>
              </w:rPr>
            </w:pPr>
          </w:p>
          <w:p w14:paraId="063B4979" w14:textId="77777777" w:rsidR="0098079D" w:rsidRDefault="0098079D">
            <w:pPr>
              <w:jc w:val="center"/>
              <w:rPr>
                <w:rFonts w:ascii="Times New Roman" w:eastAsia="仿宋" w:hAnsi="Times New Roman"/>
                <w:sz w:val="18"/>
                <w:szCs w:val="18"/>
              </w:rPr>
            </w:pPr>
          </w:p>
          <w:p w14:paraId="2B7E59FC" w14:textId="77777777" w:rsidR="0098079D" w:rsidRDefault="0098079D">
            <w:pPr>
              <w:jc w:val="center"/>
              <w:rPr>
                <w:rFonts w:ascii="Times New Roman" w:eastAsia="仿宋" w:hAnsi="Times New Roman"/>
                <w:sz w:val="18"/>
                <w:szCs w:val="18"/>
              </w:rPr>
            </w:pPr>
          </w:p>
          <w:p w14:paraId="294EE6C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文</w:t>
            </w:r>
          </w:p>
        </w:tc>
        <w:tc>
          <w:tcPr>
            <w:tcW w:w="4550" w:type="dxa"/>
            <w:vAlign w:val="center"/>
          </w:tcPr>
          <w:p w14:paraId="52F805A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w:t>
            </w:r>
            <w:r>
              <w:rPr>
                <w:rFonts w:ascii="Times New Roman" w:eastAsia="仿宋" w:hAnsi="Times New Roman"/>
                <w:sz w:val="18"/>
                <w:szCs w:val="18"/>
              </w:rPr>
              <w:t>Science</w:t>
            </w:r>
            <w:r>
              <w:rPr>
                <w:rFonts w:ascii="Times New Roman" w:eastAsia="仿宋" w:hAnsi="Times New Roman"/>
                <w:sz w:val="18"/>
                <w:szCs w:val="18"/>
              </w:rPr>
              <w:t>》、《</w:t>
            </w:r>
            <w:r>
              <w:rPr>
                <w:rFonts w:ascii="Times New Roman" w:eastAsia="仿宋" w:hAnsi="Times New Roman"/>
                <w:sz w:val="18"/>
                <w:szCs w:val="18"/>
              </w:rPr>
              <w:t>Nature</w:t>
            </w:r>
            <w:r>
              <w:rPr>
                <w:rFonts w:ascii="Times New Roman" w:eastAsia="仿宋" w:hAnsi="Times New Roman"/>
                <w:sz w:val="18"/>
                <w:szCs w:val="18"/>
              </w:rPr>
              <w:t>》</w:t>
            </w:r>
          </w:p>
        </w:tc>
        <w:tc>
          <w:tcPr>
            <w:tcW w:w="3103" w:type="dxa"/>
            <w:vAlign w:val="center"/>
          </w:tcPr>
          <w:p w14:paraId="0FFED68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300</w:t>
            </w:r>
          </w:p>
        </w:tc>
      </w:tr>
      <w:tr w:rsidR="0098079D" w14:paraId="3438E972" w14:textId="77777777">
        <w:trPr>
          <w:trHeight w:val="283"/>
          <w:jc w:val="center"/>
        </w:trPr>
        <w:tc>
          <w:tcPr>
            <w:tcW w:w="869" w:type="dxa"/>
            <w:vMerge/>
            <w:vAlign w:val="center"/>
          </w:tcPr>
          <w:p w14:paraId="5FCBA053" w14:textId="77777777" w:rsidR="0098079D" w:rsidRDefault="0098079D">
            <w:pPr>
              <w:jc w:val="center"/>
              <w:rPr>
                <w:rFonts w:ascii="Times New Roman" w:eastAsia="仿宋" w:hAnsi="Times New Roman"/>
                <w:sz w:val="18"/>
                <w:szCs w:val="18"/>
              </w:rPr>
            </w:pPr>
          </w:p>
        </w:tc>
        <w:tc>
          <w:tcPr>
            <w:tcW w:w="4550" w:type="dxa"/>
            <w:vAlign w:val="center"/>
          </w:tcPr>
          <w:p w14:paraId="21D28C2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SCI</w:t>
            </w:r>
            <w:r>
              <w:rPr>
                <w:rFonts w:ascii="Times New Roman" w:eastAsia="仿宋" w:hAnsi="Times New Roman"/>
                <w:sz w:val="18"/>
                <w:szCs w:val="18"/>
              </w:rPr>
              <w:t>一区</w:t>
            </w:r>
          </w:p>
        </w:tc>
        <w:tc>
          <w:tcPr>
            <w:tcW w:w="3103" w:type="dxa"/>
            <w:vAlign w:val="center"/>
          </w:tcPr>
          <w:p w14:paraId="2557CBF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100</w:t>
            </w:r>
          </w:p>
        </w:tc>
      </w:tr>
      <w:tr w:rsidR="0098079D" w14:paraId="256A087C" w14:textId="77777777">
        <w:trPr>
          <w:trHeight w:val="283"/>
          <w:jc w:val="center"/>
        </w:trPr>
        <w:tc>
          <w:tcPr>
            <w:tcW w:w="869" w:type="dxa"/>
            <w:vMerge/>
            <w:vAlign w:val="center"/>
          </w:tcPr>
          <w:p w14:paraId="06609A07" w14:textId="77777777" w:rsidR="0098079D" w:rsidRDefault="0098079D">
            <w:pPr>
              <w:jc w:val="center"/>
              <w:rPr>
                <w:rFonts w:ascii="Times New Roman" w:eastAsia="仿宋" w:hAnsi="Times New Roman"/>
                <w:sz w:val="18"/>
                <w:szCs w:val="18"/>
              </w:rPr>
            </w:pPr>
          </w:p>
        </w:tc>
        <w:tc>
          <w:tcPr>
            <w:tcW w:w="4550" w:type="dxa"/>
            <w:vAlign w:val="center"/>
          </w:tcPr>
          <w:p w14:paraId="4301A954" w14:textId="77777777" w:rsidR="0098079D" w:rsidRDefault="00000000">
            <w:pPr>
              <w:jc w:val="center"/>
              <w:rPr>
                <w:rFonts w:ascii="Times New Roman" w:eastAsia="仿宋" w:hAnsi="Times New Roman"/>
                <w:b/>
                <w:sz w:val="18"/>
                <w:szCs w:val="18"/>
              </w:rPr>
            </w:pPr>
            <w:r>
              <w:rPr>
                <w:rFonts w:ascii="Times New Roman" w:eastAsia="仿宋" w:hAnsi="Times New Roman"/>
                <w:sz w:val="18"/>
                <w:szCs w:val="18"/>
              </w:rPr>
              <w:t>SCI</w:t>
            </w:r>
            <w:r>
              <w:rPr>
                <w:rFonts w:ascii="Times New Roman" w:eastAsia="仿宋" w:hAnsi="Times New Roman"/>
                <w:sz w:val="18"/>
                <w:szCs w:val="18"/>
              </w:rPr>
              <w:t>二区</w:t>
            </w:r>
          </w:p>
        </w:tc>
        <w:tc>
          <w:tcPr>
            <w:tcW w:w="3103" w:type="dxa"/>
            <w:vAlign w:val="center"/>
          </w:tcPr>
          <w:p w14:paraId="31C9CA7E"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80</w:t>
            </w:r>
          </w:p>
        </w:tc>
      </w:tr>
      <w:tr w:rsidR="0098079D" w14:paraId="4AD648B0" w14:textId="77777777">
        <w:trPr>
          <w:trHeight w:val="283"/>
          <w:jc w:val="center"/>
        </w:trPr>
        <w:tc>
          <w:tcPr>
            <w:tcW w:w="869" w:type="dxa"/>
            <w:vMerge/>
            <w:vAlign w:val="center"/>
          </w:tcPr>
          <w:p w14:paraId="6FD4462D" w14:textId="77777777" w:rsidR="0098079D" w:rsidRDefault="0098079D">
            <w:pPr>
              <w:jc w:val="center"/>
              <w:rPr>
                <w:rFonts w:ascii="Times New Roman" w:eastAsia="仿宋" w:hAnsi="Times New Roman"/>
                <w:sz w:val="18"/>
                <w:szCs w:val="18"/>
              </w:rPr>
            </w:pPr>
          </w:p>
        </w:tc>
        <w:tc>
          <w:tcPr>
            <w:tcW w:w="4550" w:type="dxa"/>
            <w:vAlign w:val="center"/>
          </w:tcPr>
          <w:p w14:paraId="3D9510FA" w14:textId="77777777" w:rsidR="0098079D" w:rsidRDefault="00000000">
            <w:pPr>
              <w:jc w:val="center"/>
              <w:rPr>
                <w:rFonts w:ascii="Times New Roman" w:eastAsia="仿宋" w:hAnsi="Times New Roman"/>
                <w:b/>
                <w:sz w:val="18"/>
                <w:szCs w:val="18"/>
              </w:rPr>
            </w:pPr>
            <w:r>
              <w:rPr>
                <w:rFonts w:ascii="Times New Roman" w:eastAsia="仿宋" w:hAnsi="Times New Roman"/>
                <w:sz w:val="18"/>
                <w:szCs w:val="18"/>
              </w:rPr>
              <w:t>SCI</w:t>
            </w:r>
            <w:r>
              <w:rPr>
                <w:rFonts w:ascii="Times New Roman" w:eastAsia="仿宋" w:hAnsi="Times New Roman"/>
                <w:sz w:val="18"/>
                <w:szCs w:val="18"/>
              </w:rPr>
              <w:t>三区</w:t>
            </w:r>
          </w:p>
        </w:tc>
        <w:tc>
          <w:tcPr>
            <w:tcW w:w="3103" w:type="dxa"/>
            <w:vAlign w:val="center"/>
          </w:tcPr>
          <w:p w14:paraId="1AB91E9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70</w:t>
            </w:r>
          </w:p>
        </w:tc>
      </w:tr>
      <w:tr w:rsidR="0098079D" w14:paraId="3F69FC28" w14:textId="77777777">
        <w:trPr>
          <w:trHeight w:val="283"/>
          <w:jc w:val="center"/>
        </w:trPr>
        <w:tc>
          <w:tcPr>
            <w:tcW w:w="869" w:type="dxa"/>
            <w:vMerge/>
            <w:vAlign w:val="center"/>
          </w:tcPr>
          <w:p w14:paraId="19AF61A1" w14:textId="77777777" w:rsidR="0098079D" w:rsidRDefault="0098079D">
            <w:pPr>
              <w:jc w:val="center"/>
              <w:rPr>
                <w:rFonts w:ascii="Times New Roman" w:eastAsia="仿宋" w:hAnsi="Times New Roman"/>
                <w:sz w:val="18"/>
                <w:szCs w:val="18"/>
              </w:rPr>
            </w:pPr>
          </w:p>
        </w:tc>
        <w:tc>
          <w:tcPr>
            <w:tcW w:w="4550" w:type="dxa"/>
            <w:vAlign w:val="center"/>
          </w:tcPr>
          <w:p w14:paraId="7841213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SCI</w:t>
            </w:r>
            <w:r>
              <w:rPr>
                <w:rFonts w:ascii="Times New Roman" w:eastAsia="仿宋" w:hAnsi="Times New Roman"/>
                <w:sz w:val="18"/>
                <w:szCs w:val="18"/>
              </w:rPr>
              <w:t>四区</w:t>
            </w:r>
          </w:p>
        </w:tc>
        <w:tc>
          <w:tcPr>
            <w:tcW w:w="3103" w:type="dxa"/>
            <w:vAlign w:val="center"/>
          </w:tcPr>
          <w:p w14:paraId="75A4695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60</w:t>
            </w:r>
          </w:p>
        </w:tc>
      </w:tr>
      <w:tr w:rsidR="0098079D" w14:paraId="4ACD6975" w14:textId="77777777">
        <w:trPr>
          <w:trHeight w:val="283"/>
          <w:jc w:val="center"/>
        </w:trPr>
        <w:tc>
          <w:tcPr>
            <w:tcW w:w="869" w:type="dxa"/>
            <w:vMerge/>
            <w:vAlign w:val="center"/>
          </w:tcPr>
          <w:p w14:paraId="5FFB645E" w14:textId="77777777" w:rsidR="0098079D" w:rsidRDefault="0098079D">
            <w:pPr>
              <w:jc w:val="center"/>
              <w:rPr>
                <w:rFonts w:ascii="Times New Roman" w:eastAsia="仿宋" w:hAnsi="Times New Roman"/>
                <w:sz w:val="18"/>
                <w:szCs w:val="18"/>
              </w:rPr>
            </w:pPr>
          </w:p>
        </w:tc>
        <w:tc>
          <w:tcPr>
            <w:tcW w:w="4550" w:type="dxa"/>
            <w:vAlign w:val="center"/>
          </w:tcPr>
          <w:p w14:paraId="4A46622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EI</w:t>
            </w:r>
            <w:r>
              <w:rPr>
                <w:rFonts w:ascii="Times New Roman" w:eastAsia="仿宋" w:hAnsi="Times New Roman"/>
                <w:sz w:val="18"/>
                <w:szCs w:val="18"/>
              </w:rPr>
              <w:t>源期刊</w:t>
            </w:r>
          </w:p>
        </w:tc>
        <w:tc>
          <w:tcPr>
            <w:tcW w:w="3103" w:type="dxa"/>
            <w:vAlign w:val="center"/>
          </w:tcPr>
          <w:p w14:paraId="09317E7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r>
      <w:tr w:rsidR="0098079D" w14:paraId="3408BA33" w14:textId="77777777">
        <w:trPr>
          <w:trHeight w:val="283"/>
          <w:jc w:val="center"/>
        </w:trPr>
        <w:tc>
          <w:tcPr>
            <w:tcW w:w="869" w:type="dxa"/>
            <w:vMerge/>
            <w:vAlign w:val="center"/>
          </w:tcPr>
          <w:p w14:paraId="45537942" w14:textId="77777777" w:rsidR="0098079D" w:rsidRDefault="0098079D">
            <w:pPr>
              <w:jc w:val="center"/>
              <w:rPr>
                <w:rFonts w:ascii="Times New Roman" w:eastAsia="仿宋" w:hAnsi="Times New Roman"/>
                <w:sz w:val="18"/>
                <w:szCs w:val="18"/>
              </w:rPr>
            </w:pPr>
          </w:p>
        </w:tc>
        <w:tc>
          <w:tcPr>
            <w:tcW w:w="4550" w:type="dxa"/>
            <w:vAlign w:val="center"/>
          </w:tcPr>
          <w:p w14:paraId="2E5FA4F5"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贵州大学一级学术期刊</w:t>
            </w:r>
          </w:p>
        </w:tc>
        <w:tc>
          <w:tcPr>
            <w:tcW w:w="3103" w:type="dxa"/>
            <w:vAlign w:val="center"/>
          </w:tcPr>
          <w:p w14:paraId="2648058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r>
      <w:tr w:rsidR="0098079D" w14:paraId="750B7214" w14:textId="77777777">
        <w:trPr>
          <w:trHeight w:val="283"/>
          <w:jc w:val="center"/>
        </w:trPr>
        <w:tc>
          <w:tcPr>
            <w:tcW w:w="869" w:type="dxa"/>
            <w:vMerge/>
            <w:vAlign w:val="center"/>
          </w:tcPr>
          <w:p w14:paraId="4DDC0C2B" w14:textId="77777777" w:rsidR="0098079D" w:rsidRDefault="0098079D">
            <w:pPr>
              <w:jc w:val="center"/>
              <w:rPr>
                <w:rFonts w:ascii="Times New Roman" w:eastAsia="仿宋" w:hAnsi="Times New Roman"/>
                <w:sz w:val="18"/>
                <w:szCs w:val="18"/>
              </w:rPr>
            </w:pPr>
          </w:p>
        </w:tc>
        <w:tc>
          <w:tcPr>
            <w:tcW w:w="4550" w:type="dxa"/>
            <w:vAlign w:val="center"/>
          </w:tcPr>
          <w:p w14:paraId="0DCBBF1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ISTP</w:t>
            </w:r>
            <w:r>
              <w:rPr>
                <w:rFonts w:ascii="Times New Roman" w:eastAsia="仿宋" w:hAnsi="Times New Roman"/>
                <w:sz w:val="18"/>
                <w:szCs w:val="18"/>
              </w:rPr>
              <w:t>、</w:t>
            </w:r>
            <w:r>
              <w:rPr>
                <w:rFonts w:ascii="Times New Roman" w:eastAsia="仿宋" w:hAnsi="Times New Roman"/>
                <w:sz w:val="18"/>
                <w:szCs w:val="18"/>
              </w:rPr>
              <w:t>EI</w:t>
            </w:r>
            <w:r>
              <w:rPr>
                <w:rFonts w:ascii="Times New Roman" w:eastAsia="仿宋" w:hAnsi="Times New Roman"/>
                <w:sz w:val="18"/>
                <w:szCs w:val="18"/>
              </w:rPr>
              <w:t>会议论文</w:t>
            </w:r>
          </w:p>
        </w:tc>
        <w:tc>
          <w:tcPr>
            <w:tcW w:w="3103" w:type="dxa"/>
            <w:vAlign w:val="center"/>
          </w:tcPr>
          <w:p w14:paraId="5C6DA2CD"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20</w:t>
            </w:r>
          </w:p>
        </w:tc>
      </w:tr>
      <w:tr w:rsidR="0098079D" w14:paraId="65E31D50" w14:textId="77777777">
        <w:trPr>
          <w:trHeight w:val="283"/>
          <w:jc w:val="center"/>
        </w:trPr>
        <w:tc>
          <w:tcPr>
            <w:tcW w:w="869" w:type="dxa"/>
            <w:vMerge/>
            <w:vAlign w:val="center"/>
          </w:tcPr>
          <w:p w14:paraId="532460C7" w14:textId="77777777" w:rsidR="0098079D" w:rsidRDefault="0098079D">
            <w:pPr>
              <w:jc w:val="center"/>
              <w:rPr>
                <w:rFonts w:ascii="Times New Roman" w:eastAsia="仿宋" w:hAnsi="Times New Roman"/>
                <w:sz w:val="18"/>
                <w:szCs w:val="18"/>
              </w:rPr>
            </w:pPr>
          </w:p>
        </w:tc>
        <w:tc>
          <w:tcPr>
            <w:tcW w:w="4550" w:type="dxa"/>
            <w:vAlign w:val="center"/>
          </w:tcPr>
          <w:p w14:paraId="35A1815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中文核心期刊</w:t>
            </w:r>
          </w:p>
        </w:tc>
        <w:tc>
          <w:tcPr>
            <w:tcW w:w="3103" w:type="dxa"/>
            <w:vAlign w:val="center"/>
          </w:tcPr>
          <w:p w14:paraId="0FEBD8A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18</w:t>
            </w:r>
          </w:p>
        </w:tc>
      </w:tr>
      <w:tr w:rsidR="0098079D" w14:paraId="54734179" w14:textId="77777777">
        <w:trPr>
          <w:trHeight w:val="283"/>
          <w:jc w:val="center"/>
        </w:trPr>
        <w:tc>
          <w:tcPr>
            <w:tcW w:w="869" w:type="dxa"/>
            <w:vMerge/>
            <w:vAlign w:val="center"/>
          </w:tcPr>
          <w:p w14:paraId="54E86B11" w14:textId="77777777" w:rsidR="0098079D" w:rsidRDefault="0098079D">
            <w:pPr>
              <w:jc w:val="center"/>
              <w:rPr>
                <w:rFonts w:ascii="Times New Roman" w:eastAsia="仿宋" w:hAnsi="Times New Roman"/>
                <w:sz w:val="18"/>
                <w:szCs w:val="18"/>
              </w:rPr>
            </w:pPr>
          </w:p>
        </w:tc>
        <w:tc>
          <w:tcPr>
            <w:tcW w:w="4550" w:type="dxa"/>
            <w:vAlign w:val="center"/>
          </w:tcPr>
          <w:p w14:paraId="73603F51"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SCD</w:t>
            </w:r>
            <w:r>
              <w:rPr>
                <w:rFonts w:ascii="Times New Roman" w:eastAsia="仿宋" w:hAnsi="Times New Roman"/>
                <w:sz w:val="18"/>
                <w:szCs w:val="18"/>
              </w:rPr>
              <w:t>期刊收录</w:t>
            </w:r>
          </w:p>
        </w:tc>
        <w:tc>
          <w:tcPr>
            <w:tcW w:w="3103" w:type="dxa"/>
            <w:vAlign w:val="center"/>
          </w:tcPr>
          <w:p w14:paraId="4E6A05F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15</w:t>
            </w:r>
          </w:p>
        </w:tc>
      </w:tr>
      <w:tr w:rsidR="0098079D" w14:paraId="3679A8A3" w14:textId="77777777">
        <w:trPr>
          <w:trHeight w:val="283"/>
          <w:jc w:val="center"/>
        </w:trPr>
        <w:tc>
          <w:tcPr>
            <w:tcW w:w="869" w:type="dxa"/>
            <w:vMerge/>
            <w:vAlign w:val="center"/>
          </w:tcPr>
          <w:p w14:paraId="64A3A502" w14:textId="77777777" w:rsidR="0098079D" w:rsidRDefault="0098079D">
            <w:pPr>
              <w:jc w:val="center"/>
              <w:rPr>
                <w:rFonts w:ascii="Times New Roman" w:eastAsia="仿宋" w:hAnsi="Times New Roman"/>
                <w:sz w:val="18"/>
                <w:szCs w:val="18"/>
              </w:rPr>
            </w:pPr>
          </w:p>
        </w:tc>
        <w:tc>
          <w:tcPr>
            <w:tcW w:w="4550" w:type="dxa"/>
            <w:vAlign w:val="center"/>
          </w:tcPr>
          <w:p w14:paraId="74FE26B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一般学术刊物（限一篇）</w:t>
            </w:r>
          </w:p>
        </w:tc>
        <w:tc>
          <w:tcPr>
            <w:tcW w:w="3103" w:type="dxa"/>
            <w:vAlign w:val="center"/>
          </w:tcPr>
          <w:p w14:paraId="551F8D3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w:t>
            </w:r>
          </w:p>
        </w:tc>
      </w:tr>
      <w:tr w:rsidR="0098079D" w14:paraId="7480A48C" w14:textId="77777777">
        <w:trPr>
          <w:trHeight w:val="283"/>
          <w:jc w:val="center"/>
        </w:trPr>
        <w:tc>
          <w:tcPr>
            <w:tcW w:w="869" w:type="dxa"/>
            <w:vMerge w:val="restart"/>
            <w:vAlign w:val="center"/>
          </w:tcPr>
          <w:p w14:paraId="74474263"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专著</w:t>
            </w:r>
          </w:p>
        </w:tc>
        <w:tc>
          <w:tcPr>
            <w:tcW w:w="4550" w:type="dxa"/>
            <w:vAlign w:val="center"/>
          </w:tcPr>
          <w:p w14:paraId="6CCAD39D"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国家二级以上出版社</w:t>
            </w:r>
          </w:p>
        </w:tc>
        <w:tc>
          <w:tcPr>
            <w:tcW w:w="3103" w:type="dxa"/>
            <w:vAlign w:val="center"/>
          </w:tcPr>
          <w:p w14:paraId="3C250D6B"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每万字</w:t>
            </w:r>
            <w:r>
              <w:rPr>
                <w:rFonts w:ascii="Times New Roman" w:eastAsia="仿宋" w:hAnsi="Times New Roman"/>
                <w:sz w:val="18"/>
                <w:szCs w:val="18"/>
              </w:rPr>
              <w:t>4</w:t>
            </w:r>
            <w:r>
              <w:rPr>
                <w:rFonts w:ascii="Times New Roman" w:eastAsia="仿宋" w:hAnsi="Times New Roman"/>
                <w:sz w:val="18"/>
                <w:szCs w:val="18"/>
              </w:rPr>
              <w:t>分（上限</w:t>
            </w:r>
            <w:r>
              <w:rPr>
                <w:rFonts w:ascii="Times New Roman" w:eastAsia="仿宋" w:hAnsi="Times New Roman"/>
                <w:sz w:val="18"/>
                <w:szCs w:val="18"/>
              </w:rPr>
              <w:t>100</w:t>
            </w:r>
            <w:r>
              <w:rPr>
                <w:rFonts w:ascii="Times New Roman" w:eastAsia="仿宋" w:hAnsi="Times New Roman"/>
                <w:sz w:val="18"/>
                <w:szCs w:val="18"/>
              </w:rPr>
              <w:t>分）</w:t>
            </w:r>
          </w:p>
        </w:tc>
      </w:tr>
      <w:tr w:rsidR="0098079D" w14:paraId="6BDCEDD3" w14:textId="77777777">
        <w:trPr>
          <w:trHeight w:val="283"/>
          <w:jc w:val="center"/>
        </w:trPr>
        <w:tc>
          <w:tcPr>
            <w:tcW w:w="869" w:type="dxa"/>
            <w:vMerge/>
            <w:vAlign w:val="center"/>
          </w:tcPr>
          <w:p w14:paraId="06359788" w14:textId="77777777" w:rsidR="0098079D" w:rsidRDefault="0098079D">
            <w:pPr>
              <w:jc w:val="center"/>
              <w:rPr>
                <w:rFonts w:ascii="Times New Roman" w:eastAsia="仿宋" w:hAnsi="Times New Roman"/>
                <w:sz w:val="18"/>
                <w:szCs w:val="18"/>
              </w:rPr>
            </w:pPr>
          </w:p>
        </w:tc>
        <w:tc>
          <w:tcPr>
            <w:tcW w:w="4550" w:type="dxa"/>
            <w:vAlign w:val="center"/>
          </w:tcPr>
          <w:p w14:paraId="5102FBD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其他出版社</w:t>
            </w:r>
          </w:p>
        </w:tc>
        <w:tc>
          <w:tcPr>
            <w:tcW w:w="3103" w:type="dxa"/>
            <w:vAlign w:val="center"/>
          </w:tcPr>
          <w:p w14:paraId="7A856E1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每万字</w:t>
            </w:r>
            <w:r>
              <w:rPr>
                <w:rFonts w:ascii="Times New Roman" w:eastAsia="仿宋" w:hAnsi="Times New Roman"/>
                <w:sz w:val="18"/>
                <w:szCs w:val="18"/>
              </w:rPr>
              <w:t>3</w:t>
            </w:r>
            <w:r>
              <w:rPr>
                <w:rFonts w:ascii="Times New Roman" w:eastAsia="仿宋" w:hAnsi="Times New Roman"/>
                <w:sz w:val="18"/>
                <w:szCs w:val="18"/>
              </w:rPr>
              <w:t>分（上限</w:t>
            </w:r>
            <w:r>
              <w:rPr>
                <w:rFonts w:ascii="Times New Roman" w:eastAsia="仿宋" w:hAnsi="Times New Roman"/>
                <w:sz w:val="18"/>
                <w:szCs w:val="18"/>
              </w:rPr>
              <w:t>75</w:t>
            </w:r>
            <w:r>
              <w:rPr>
                <w:rFonts w:ascii="Times New Roman" w:eastAsia="仿宋" w:hAnsi="Times New Roman"/>
                <w:sz w:val="18"/>
                <w:szCs w:val="18"/>
              </w:rPr>
              <w:t>分）</w:t>
            </w:r>
          </w:p>
        </w:tc>
      </w:tr>
    </w:tbl>
    <w:p w14:paraId="159C9B89" w14:textId="77777777" w:rsidR="0098079D" w:rsidRDefault="00000000">
      <w:pPr>
        <w:widowControl/>
        <w:ind w:firstLineChars="200" w:firstLine="402"/>
        <w:jc w:val="left"/>
        <w:rPr>
          <w:rFonts w:ascii="仿宋" w:eastAsia="仿宋" w:hAnsi="仿宋" w:cs="宋体"/>
          <w:b/>
          <w:bCs/>
          <w:color w:val="000000"/>
          <w:kern w:val="0"/>
          <w:sz w:val="20"/>
          <w:szCs w:val="18"/>
        </w:rPr>
      </w:pPr>
      <w:r>
        <w:rPr>
          <w:rFonts w:ascii="仿宋" w:eastAsia="仿宋" w:hAnsi="仿宋" w:cs="宋体" w:hint="eastAsia"/>
          <w:b/>
          <w:bCs/>
          <w:color w:val="000000"/>
          <w:kern w:val="0"/>
          <w:sz w:val="20"/>
          <w:szCs w:val="18"/>
        </w:rPr>
        <w:t>注：</w:t>
      </w:r>
    </w:p>
    <w:p w14:paraId="34078F31" w14:textId="77777777" w:rsidR="0098079D" w:rsidRDefault="00000000">
      <w:pPr>
        <w:widowControl/>
        <w:ind w:firstLineChars="200" w:firstLine="402"/>
        <w:jc w:val="left"/>
        <w:rPr>
          <w:rFonts w:ascii="仿宋" w:eastAsia="仿宋" w:hAnsi="仿宋" w:cs="宋体"/>
          <w:kern w:val="0"/>
          <w:sz w:val="20"/>
          <w:szCs w:val="18"/>
        </w:rPr>
      </w:pPr>
      <w:r>
        <w:rPr>
          <w:rFonts w:ascii="仿宋" w:eastAsia="仿宋" w:hAnsi="仿宋" w:cs="宋体" w:hint="eastAsia"/>
          <w:b/>
          <w:bCs/>
          <w:color w:val="000000"/>
          <w:kern w:val="0"/>
          <w:sz w:val="20"/>
          <w:szCs w:val="18"/>
        </w:rPr>
        <w:t>1、发表论文第一署名单位须为贵州大学或培养单位，且研究生为第一作者方可计分；</w:t>
      </w:r>
    </w:p>
    <w:p w14:paraId="210D1C06" w14:textId="77777777" w:rsidR="0098079D" w:rsidRDefault="00000000">
      <w:pPr>
        <w:widowControl/>
        <w:ind w:firstLineChars="200" w:firstLine="402"/>
        <w:jc w:val="left"/>
        <w:rPr>
          <w:rFonts w:ascii="仿宋" w:eastAsia="仿宋" w:hAnsi="仿宋" w:cs="宋体"/>
          <w:b/>
          <w:bCs/>
          <w:color w:val="000000"/>
          <w:kern w:val="0"/>
          <w:sz w:val="20"/>
          <w:szCs w:val="18"/>
        </w:rPr>
      </w:pPr>
      <w:r>
        <w:rPr>
          <w:rFonts w:ascii="仿宋" w:eastAsia="仿宋" w:hAnsi="仿宋" w:cs="宋体" w:hint="eastAsia"/>
          <w:b/>
          <w:bCs/>
          <w:color w:val="000000"/>
          <w:kern w:val="0"/>
          <w:sz w:val="20"/>
          <w:szCs w:val="18"/>
        </w:rPr>
        <w:t>2、论文必须见</w:t>
      </w:r>
      <w:proofErr w:type="gramStart"/>
      <w:r>
        <w:rPr>
          <w:rFonts w:ascii="仿宋" w:eastAsia="仿宋" w:hAnsi="仿宋" w:cs="宋体" w:hint="eastAsia"/>
          <w:b/>
          <w:bCs/>
          <w:color w:val="000000"/>
          <w:kern w:val="0"/>
          <w:sz w:val="20"/>
          <w:szCs w:val="18"/>
        </w:rPr>
        <w:t>刊才能</w:t>
      </w:r>
      <w:proofErr w:type="gramEnd"/>
      <w:r>
        <w:rPr>
          <w:rFonts w:ascii="仿宋" w:eastAsia="仿宋" w:hAnsi="仿宋" w:cs="宋体" w:hint="eastAsia"/>
          <w:b/>
          <w:bCs/>
          <w:color w:val="000000"/>
          <w:kern w:val="0"/>
          <w:sz w:val="20"/>
          <w:szCs w:val="18"/>
        </w:rPr>
        <w:t>计分。见</w:t>
      </w:r>
      <w:proofErr w:type="gramStart"/>
      <w:r>
        <w:rPr>
          <w:rFonts w:ascii="仿宋" w:eastAsia="仿宋" w:hAnsi="仿宋" w:cs="宋体" w:hint="eastAsia"/>
          <w:b/>
          <w:bCs/>
          <w:color w:val="000000"/>
          <w:kern w:val="0"/>
          <w:sz w:val="20"/>
          <w:szCs w:val="18"/>
        </w:rPr>
        <w:t>刊依据</w:t>
      </w:r>
      <w:proofErr w:type="gramEnd"/>
      <w:r>
        <w:rPr>
          <w:rFonts w:ascii="仿宋" w:eastAsia="仿宋" w:hAnsi="仿宋" w:cs="宋体" w:hint="eastAsia"/>
          <w:b/>
          <w:bCs/>
          <w:color w:val="000000"/>
          <w:kern w:val="0"/>
          <w:sz w:val="20"/>
          <w:szCs w:val="18"/>
        </w:rPr>
        <w:t>为：期刊原件、</w:t>
      </w:r>
      <w:proofErr w:type="gramStart"/>
      <w:r>
        <w:rPr>
          <w:rFonts w:ascii="仿宋" w:eastAsia="仿宋" w:hAnsi="仿宋" w:cs="宋体" w:hint="eastAsia"/>
          <w:b/>
          <w:bCs/>
          <w:color w:val="000000"/>
          <w:kern w:val="0"/>
          <w:sz w:val="20"/>
          <w:szCs w:val="18"/>
        </w:rPr>
        <w:t>知网可</w:t>
      </w:r>
      <w:proofErr w:type="gramEnd"/>
      <w:r>
        <w:rPr>
          <w:rFonts w:ascii="仿宋" w:eastAsia="仿宋" w:hAnsi="仿宋" w:cs="宋体" w:hint="eastAsia"/>
          <w:b/>
          <w:bCs/>
          <w:color w:val="000000"/>
          <w:kern w:val="0"/>
          <w:sz w:val="20"/>
          <w:szCs w:val="18"/>
        </w:rPr>
        <w:t>查询论文、</w:t>
      </w:r>
      <w:proofErr w:type="gramStart"/>
      <w:r>
        <w:rPr>
          <w:rFonts w:ascii="仿宋" w:eastAsia="仿宋" w:hAnsi="仿宋" w:cs="宋体" w:hint="eastAsia"/>
          <w:b/>
          <w:bCs/>
          <w:color w:val="000000"/>
          <w:kern w:val="0"/>
          <w:sz w:val="20"/>
          <w:szCs w:val="18"/>
        </w:rPr>
        <w:t>期刊官网可</w:t>
      </w:r>
      <w:proofErr w:type="gramEnd"/>
      <w:r>
        <w:rPr>
          <w:rFonts w:ascii="仿宋" w:eastAsia="仿宋" w:hAnsi="仿宋" w:cs="宋体" w:hint="eastAsia"/>
          <w:b/>
          <w:bCs/>
          <w:color w:val="000000"/>
          <w:kern w:val="0"/>
          <w:sz w:val="20"/>
          <w:szCs w:val="18"/>
        </w:rPr>
        <w:t>查询期刊目录三者之一即可。</w:t>
      </w:r>
    </w:p>
    <w:p w14:paraId="0EF8E820" w14:textId="77777777" w:rsidR="0098079D" w:rsidRDefault="00000000">
      <w:pPr>
        <w:widowControl/>
        <w:ind w:firstLineChars="200" w:firstLine="402"/>
        <w:jc w:val="left"/>
        <w:rPr>
          <w:rFonts w:ascii="仿宋" w:eastAsia="仿宋" w:hAnsi="仿宋" w:cs="宋体"/>
          <w:b/>
          <w:bCs/>
          <w:kern w:val="0"/>
          <w:sz w:val="20"/>
          <w:szCs w:val="18"/>
        </w:rPr>
      </w:pPr>
      <w:r>
        <w:rPr>
          <w:rFonts w:ascii="仿宋" w:eastAsia="仿宋" w:hAnsi="仿宋" w:cs="宋体" w:hint="eastAsia"/>
          <w:b/>
          <w:bCs/>
          <w:kern w:val="0"/>
          <w:sz w:val="20"/>
          <w:szCs w:val="18"/>
        </w:rPr>
        <w:t>3、专著、编著、译著研究生参加编写字数无证明的按一般学术刊物分值计；</w:t>
      </w:r>
    </w:p>
    <w:p w14:paraId="7DEDD436" w14:textId="77777777" w:rsidR="0098079D" w:rsidRDefault="00000000">
      <w:pPr>
        <w:widowControl/>
        <w:spacing w:afterLines="50" w:after="156"/>
        <w:ind w:firstLineChars="200" w:firstLine="402"/>
        <w:jc w:val="left"/>
        <w:rPr>
          <w:rFonts w:ascii="仿宋" w:eastAsia="仿宋" w:hAnsi="仿宋" w:cs="宋体"/>
          <w:b/>
          <w:bCs/>
          <w:color w:val="000000"/>
          <w:kern w:val="0"/>
          <w:sz w:val="28"/>
          <w:szCs w:val="24"/>
        </w:rPr>
      </w:pPr>
      <w:r>
        <w:rPr>
          <w:rFonts w:ascii="仿宋" w:eastAsia="仿宋" w:hAnsi="仿宋" w:cs="宋体" w:hint="eastAsia"/>
          <w:b/>
          <w:bCs/>
          <w:color w:val="000000"/>
          <w:kern w:val="0"/>
          <w:sz w:val="20"/>
          <w:szCs w:val="18"/>
        </w:rPr>
        <w:t>4、增刊和会议论文集（除EI或ISTP会议论文收录）不能作为参评依据。</w:t>
      </w:r>
    </w:p>
    <w:p w14:paraId="27F30B7D" w14:textId="77777777" w:rsidR="0098079D" w:rsidRDefault="00000000">
      <w:pPr>
        <w:widowControl/>
        <w:jc w:val="center"/>
        <w:rPr>
          <w:rFonts w:ascii="仿宋" w:eastAsia="仿宋" w:hAnsi="仿宋"/>
          <w:b/>
          <w:sz w:val="28"/>
          <w:szCs w:val="28"/>
        </w:rPr>
      </w:pPr>
      <w:r>
        <w:rPr>
          <w:rFonts w:ascii="仿宋" w:eastAsia="仿宋" w:hAnsi="仿宋" w:hint="eastAsia"/>
          <w:b/>
          <w:sz w:val="28"/>
          <w:szCs w:val="28"/>
        </w:rPr>
        <w:t>表三</w:t>
      </w:r>
      <w:r>
        <w:rPr>
          <w:rFonts w:ascii="仿宋" w:eastAsia="仿宋" w:hAnsi="仿宋"/>
          <w:b/>
          <w:sz w:val="28"/>
          <w:szCs w:val="28"/>
        </w:rPr>
        <w:t xml:space="preserve"> </w:t>
      </w:r>
      <w:r>
        <w:rPr>
          <w:rFonts w:ascii="仿宋" w:eastAsia="仿宋" w:hAnsi="仿宋" w:hint="eastAsia"/>
          <w:b/>
          <w:sz w:val="28"/>
          <w:szCs w:val="28"/>
        </w:rPr>
        <w:t xml:space="preserve"> 主持科研项目计分标准（单位：分</w:t>
      </w:r>
      <w:r>
        <w:rPr>
          <w:rFonts w:ascii="仿宋" w:eastAsia="仿宋" w:hAnsi="仿宋"/>
          <w:b/>
          <w:sz w:val="28"/>
          <w:szCs w:val="28"/>
        </w:rPr>
        <w:t>/</w:t>
      </w:r>
      <w:r>
        <w:rPr>
          <w:rFonts w:ascii="仿宋" w:eastAsia="仿宋" w:hAnsi="仿宋" w:hint="eastAsia"/>
          <w:b/>
          <w:sz w:val="28"/>
          <w:szCs w:val="28"/>
        </w:rPr>
        <w:t>项）</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9"/>
        <w:gridCol w:w="3333"/>
      </w:tblGrid>
      <w:tr w:rsidR="0098079D" w14:paraId="7108F463" w14:textId="77777777">
        <w:trPr>
          <w:trHeight w:val="289"/>
        </w:trPr>
        <w:tc>
          <w:tcPr>
            <w:tcW w:w="5189" w:type="dxa"/>
            <w:vAlign w:val="center"/>
          </w:tcPr>
          <w:p w14:paraId="320C753B" w14:textId="77777777" w:rsidR="0098079D" w:rsidRDefault="00000000">
            <w:pPr>
              <w:widowControl/>
              <w:jc w:val="center"/>
              <w:rPr>
                <w:rFonts w:ascii="Times New Roman" w:eastAsia="仿宋" w:hAnsi="Times New Roman"/>
                <w:sz w:val="18"/>
                <w:szCs w:val="18"/>
              </w:rPr>
            </w:pPr>
            <w:r>
              <w:rPr>
                <w:rFonts w:ascii="Times New Roman" w:eastAsia="仿宋" w:hAnsi="Times New Roman"/>
                <w:b/>
                <w:sz w:val="18"/>
                <w:szCs w:val="18"/>
              </w:rPr>
              <w:t>科研项目级别</w:t>
            </w:r>
          </w:p>
        </w:tc>
        <w:tc>
          <w:tcPr>
            <w:tcW w:w="3333" w:type="dxa"/>
            <w:vAlign w:val="center"/>
          </w:tcPr>
          <w:p w14:paraId="22FA2277" w14:textId="77777777" w:rsidR="0098079D" w:rsidRDefault="00000000">
            <w:pPr>
              <w:widowControl/>
              <w:jc w:val="center"/>
              <w:rPr>
                <w:rFonts w:ascii="Times New Roman" w:eastAsia="仿宋" w:hAnsi="Times New Roman"/>
                <w:sz w:val="18"/>
                <w:szCs w:val="18"/>
              </w:rPr>
            </w:pPr>
            <w:r>
              <w:rPr>
                <w:rFonts w:ascii="Times New Roman" w:eastAsia="仿宋" w:hAnsi="Times New Roman"/>
                <w:b/>
                <w:sz w:val="18"/>
                <w:szCs w:val="18"/>
              </w:rPr>
              <w:t>分值</w:t>
            </w:r>
          </w:p>
        </w:tc>
      </w:tr>
      <w:tr w:rsidR="0098079D" w14:paraId="5E05C0CE" w14:textId="77777777">
        <w:trPr>
          <w:trHeight w:val="289"/>
        </w:trPr>
        <w:tc>
          <w:tcPr>
            <w:tcW w:w="5189" w:type="dxa"/>
            <w:vAlign w:val="center"/>
          </w:tcPr>
          <w:p w14:paraId="7F946CE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国家自然科学基金</w:t>
            </w:r>
          </w:p>
        </w:tc>
        <w:tc>
          <w:tcPr>
            <w:tcW w:w="3333" w:type="dxa"/>
            <w:vAlign w:val="center"/>
          </w:tcPr>
          <w:p w14:paraId="7C22CC55"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100</w:t>
            </w:r>
          </w:p>
        </w:tc>
      </w:tr>
      <w:tr w:rsidR="0098079D" w14:paraId="67E2C934" w14:textId="77777777">
        <w:trPr>
          <w:trHeight w:val="289"/>
        </w:trPr>
        <w:tc>
          <w:tcPr>
            <w:tcW w:w="5189" w:type="dxa"/>
            <w:vAlign w:val="center"/>
          </w:tcPr>
          <w:p w14:paraId="1DC2764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国家科技部各类项目</w:t>
            </w:r>
          </w:p>
        </w:tc>
        <w:tc>
          <w:tcPr>
            <w:tcW w:w="3333" w:type="dxa"/>
            <w:vAlign w:val="center"/>
          </w:tcPr>
          <w:p w14:paraId="48405AA8"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100</w:t>
            </w:r>
          </w:p>
        </w:tc>
      </w:tr>
      <w:tr w:rsidR="0098079D" w14:paraId="20D25C2A" w14:textId="77777777">
        <w:trPr>
          <w:trHeight w:val="289"/>
        </w:trPr>
        <w:tc>
          <w:tcPr>
            <w:tcW w:w="5189" w:type="dxa"/>
            <w:vAlign w:val="center"/>
          </w:tcPr>
          <w:p w14:paraId="024DB87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国家产业化项目</w:t>
            </w:r>
          </w:p>
        </w:tc>
        <w:tc>
          <w:tcPr>
            <w:tcW w:w="3333" w:type="dxa"/>
            <w:vAlign w:val="center"/>
          </w:tcPr>
          <w:p w14:paraId="7AAB832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100</w:t>
            </w:r>
          </w:p>
        </w:tc>
      </w:tr>
      <w:tr w:rsidR="0098079D" w14:paraId="436A4E05" w14:textId="77777777">
        <w:trPr>
          <w:trHeight w:val="289"/>
        </w:trPr>
        <w:tc>
          <w:tcPr>
            <w:tcW w:w="5189" w:type="dxa"/>
            <w:vAlign w:val="center"/>
          </w:tcPr>
          <w:p w14:paraId="41267347"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国家有关部委项目</w:t>
            </w:r>
          </w:p>
        </w:tc>
        <w:tc>
          <w:tcPr>
            <w:tcW w:w="3333" w:type="dxa"/>
            <w:vAlign w:val="center"/>
          </w:tcPr>
          <w:p w14:paraId="7B21313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80</w:t>
            </w:r>
          </w:p>
        </w:tc>
      </w:tr>
      <w:tr w:rsidR="0098079D" w14:paraId="57E70A46" w14:textId="77777777">
        <w:trPr>
          <w:trHeight w:val="289"/>
        </w:trPr>
        <w:tc>
          <w:tcPr>
            <w:tcW w:w="5189" w:type="dxa"/>
            <w:vAlign w:val="center"/>
          </w:tcPr>
          <w:p w14:paraId="603FE876"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省级重大（重点）项目</w:t>
            </w:r>
          </w:p>
        </w:tc>
        <w:tc>
          <w:tcPr>
            <w:tcW w:w="3333" w:type="dxa"/>
            <w:vAlign w:val="center"/>
          </w:tcPr>
          <w:p w14:paraId="0EC5DE1F"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90</w:t>
            </w:r>
          </w:p>
        </w:tc>
      </w:tr>
      <w:tr w:rsidR="0098079D" w14:paraId="52631C84" w14:textId="77777777">
        <w:trPr>
          <w:trHeight w:val="289"/>
        </w:trPr>
        <w:tc>
          <w:tcPr>
            <w:tcW w:w="5189" w:type="dxa"/>
            <w:vAlign w:val="center"/>
          </w:tcPr>
          <w:p w14:paraId="5582166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省攻关项目</w:t>
            </w:r>
          </w:p>
        </w:tc>
        <w:tc>
          <w:tcPr>
            <w:tcW w:w="3333" w:type="dxa"/>
            <w:vAlign w:val="center"/>
          </w:tcPr>
          <w:p w14:paraId="7AA2CB6D"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70</w:t>
            </w:r>
          </w:p>
        </w:tc>
      </w:tr>
      <w:tr w:rsidR="0098079D" w14:paraId="4B94E445" w14:textId="77777777">
        <w:trPr>
          <w:trHeight w:val="289"/>
        </w:trPr>
        <w:tc>
          <w:tcPr>
            <w:tcW w:w="5189" w:type="dxa"/>
            <w:vAlign w:val="center"/>
          </w:tcPr>
          <w:p w14:paraId="3F49E0F9"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其他省级项目</w:t>
            </w:r>
          </w:p>
        </w:tc>
        <w:tc>
          <w:tcPr>
            <w:tcW w:w="3333" w:type="dxa"/>
            <w:vAlign w:val="center"/>
          </w:tcPr>
          <w:p w14:paraId="10489550"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50</w:t>
            </w:r>
          </w:p>
        </w:tc>
      </w:tr>
      <w:tr w:rsidR="0098079D" w14:paraId="790D75FC" w14:textId="77777777">
        <w:trPr>
          <w:trHeight w:val="289"/>
        </w:trPr>
        <w:tc>
          <w:tcPr>
            <w:tcW w:w="5189" w:type="dxa"/>
            <w:vAlign w:val="center"/>
          </w:tcPr>
          <w:p w14:paraId="2A060C7A"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厅级项目</w:t>
            </w:r>
          </w:p>
        </w:tc>
        <w:tc>
          <w:tcPr>
            <w:tcW w:w="3333" w:type="dxa"/>
            <w:vAlign w:val="center"/>
          </w:tcPr>
          <w:p w14:paraId="45195CE4" w14:textId="77777777" w:rsidR="0098079D" w:rsidRDefault="00000000">
            <w:pPr>
              <w:jc w:val="center"/>
              <w:rPr>
                <w:rFonts w:ascii="Times New Roman" w:eastAsia="仿宋" w:hAnsi="Times New Roman"/>
                <w:sz w:val="18"/>
                <w:szCs w:val="18"/>
              </w:rPr>
            </w:pPr>
            <w:r>
              <w:rPr>
                <w:rFonts w:ascii="Times New Roman" w:eastAsia="仿宋" w:hAnsi="Times New Roman"/>
                <w:sz w:val="18"/>
                <w:szCs w:val="18"/>
              </w:rPr>
              <w:t>30</w:t>
            </w:r>
          </w:p>
        </w:tc>
      </w:tr>
      <w:tr w:rsidR="0098079D" w14:paraId="7E942534" w14:textId="77777777">
        <w:trPr>
          <w:trHeight w:val="289"/>
        </w:trPr>
        <w:tc>
          <w:tcPr>
            <w:tcW w:w="5189" w:type="dxa"/>
            <w:vAlign w:val="center"/>
          </w:tcPr>
          <w:p w14:paraId="1474389D"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市级</w:t>
            </w:r>
          </w:p>
        </w:tc>
        <w:tc>
          <w:tcPr>
            <w:tcW w:w="3333" w:type="dxa"/>
            <w:vAlign w:val="center"/>
          </w:tcPr>
          <w:p w14:paraId="49ACA073"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20</w:t>
            </w:r>
          </w:p>
        </w:tc>
      </w:tr>
      <w:tr w:rsidR="0098079D" w14:paraId="5FE9FB26" w14:textId="77777777">
        <w:trPr>
          <w:trHeight w:val="289"/>
        </w:trPr>
        <w:tc>
          <w:tcPr>
            <w:tcW w:w="5189" w:type="dxa"/>
            <w:vAlign w:val="center"/>
          </w:tcPr>
          <w:p w14:paraId="14643C65"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校级</w:t>
            </w:r>
          </w:p>
        </w:tc>
        <w:tc>
          <w:tcPr>
            <w:tcW w:w="3333" w:type="dxa"/>
            <w:vAlign w:val="center"/>
          </w:tcPr>
          <w:p w14:paraId="646DB5F2"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10</w:t>
            </w:r>
          </w:p>
        </w:tc>
      </w:tr>
    </w:tbl>
    <w:p w14:paraId="2E54D2C6" w14:textId="77777777" w:rsidR="0098079D" w:rsidRDefault="00000000">
      <w:pPr>
        <w:widowControl/>
        <w:spacing w:afterLines="100" w:after="312"/>
        <w:ind w:firstLineChars="200" w:firstLine="422"/>
        <w:jc w:val="left"/>
        <w:rPr>
          <w:rFonts w:ascii="仿宋" w:eastAsia="仿宋" w:hAnsi="仿宋" w:cs="宋体"/>
          <w:color w:val="000000"/>
          <w:kern w:val="0"/>
          <w:sz w:val="20"/>
          <w:szCs w:val="18"/>
        </w:rPr>
      </w:pPr>
      <w:r>
        <w:rPr>
          <w:rFonts w:ascii="仿宋" w:eastAsia="仿宋" w:hAnsi="仿宋" w:cs="宋体" w:hint="eastAsia"/>
          <w:b/>
          <w:bCs/>
          <w:color w:val="000000"/>
          <w:kern w:val="0"/>
          <w:szCs w:val="20"/>
        </w:rPr>
        <w:t>注：科研项目必须为主持方可计分；</w:t>
      </w:r>
      <w:r>
        <w:rPr>
          <w:rFonts w:ascii="仿宋" w:eastAsia="仿宋" w:hAnsi="仿宋" w:cs="宋体" w:hint="eastAsia"/>
          <w:color w:val="000000"/>
          <w:kern w:val="0"/>
          <w:sz w:val="20"/>
          <w:szCs w:val="18"/>
        </w:rPr>
        <w:t xml:space="preserve"> </w:t>
      </w:r>
    </w:p>
    <w:p w14:paraId="0726B3F9" w14:textId="77777777" w:rsidR="0098079D" w:rsidRDefault="00000000">
      <w:pPr>
        <w:widowControl/>
        <w:jc w:val="center"/>
        <w:rPr>
          <w:rFonts w:ascii="仿宋" w:eastAsia="仿宋" w:hAnsi="仿宋"/>
          <w:b/>
          <w:sz w:val="28"/>
          <w:szCs w:val="28"/>
        </w:rPr>
      </w:pPr>
      <w:r>
        <w:rPr>
          <w:rFonts w:ascii="仿宋" w:eastAsia="仿宋" w:hAnsi="仿宋" w:hint="eastAsia"/>
          <w:b/>
          <w:sz w:val="28"/>
          <w:szCs w:val="28"/>
        </w:rPr>
        <w:t>表四 参加学术会议及作学术报告计分标准（单位：分</w:t>
      </w:r>
      <w:r>
        <w:rPr>
          <w:rFonts w:ascii="仿宋" w:eastAsia="仿宋" w:hAnsi="仿宋"/>
          <w:b/>
          <w:sz w:val="28"/>
          <w:szCs w:val="28"/>
        </w:rPr>
        <w:t>/</w:t>
      </w:r>
      <w:r>
        <w:rPr>
          <w:rFonts w:ascii="仿宋" w:eastAsia="仿宋" w:hAnsi="仿宋" w:hint="eastAsia"/>
          <w:b/>
          <w:sz w:val="28"/>
          <w:szCs w:val="28"/>
        </w:rPr>
        <w:t>项）</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8"/>
        <w:gridCol w:w="2354"/>
        <w:gridCol w:w="2354"/>
      </w:tblGrid>
      <w:tr w:rsidR="0098079D" w14:paraId="4CA9D360" w14:textId="77777777">
        <w:trPr>
          <w:trHeight w:val="20"/>
          <w:jc w:val="center"/>
        </w:trPr>
        <w:tc>
          <w:tcPr>
            <w:tcW w:w="3588" w:type="dxa"/>
            <w:tcBorders>
              <w:top w:val="single" w:sz="4" w:space="0" w:color="auto"/>
              <w:left w:val="single" w:sz="4" w:space="0" w:color="auto"/>
              <w:bottom w:val="single" w:sz="4" w:space="0" w:color="auto"/>
              <w:right w:val="single" w:sz="4" w:space="0" w:color="auto"/>
            </w:tcBorders>
            <w:vAlign w:val="center"/>
          </w:tcPr>
          <w:p w14:paraId="72D31A37" w14:textId="77777777" w:rsidR="0098079D" w:rsidRDefault="00000000">
            <w:pPr>
              <w:widowControl/>
              <w:jc w:val="center"/>
              <w:rPr>
                <w:rFonts w:ascii="Times New Roman" w:eastAsia="仿宋" w:hAnsi="Times New Roman"/>
                <w:b/>
                <w:sz w:val="18"/>
                <w:szCs w:val="18"/>
              </w:rPr>
            </w:pPr>
            <w:r>
              <w:rPr>
                <w:rFonts w:ascii="Times New Roman" w:eastAsia="仿宋" w:hAnsi="Times New Roman"/>
                <w:b/>
                <w:sz w:val="18"/>
                <w:szCs w:val="18"/>
              </w:rPr>
              <w:t>学术会议级别</w:t>
            </w:r>
          </w:p>
        </w:tc>
        <w:tc>
          <w:tcPr>
            <w:tcW w:w="2354" w:type="dxa"/>
            <w:tcBorders>
              <w:top w:val="single" w:sz="4" w:space="0" w:color="auto"/>
              <w:left w:val="single" w:sz="4" w:space="0" w:color="auto"/>
              <w:bottom w:val="single" w:sz="4" w:space="0" w:color="auto"/>
              <w:right w:val="single" w:sz="4" w:space="0" w:color="auto"/>
            </w:tcBorders>
            <w:vAlign w:val="center"/>
          </w:tcPr>
          <w:p w14:paraId="27A1AA1E" w14:textId="77777777" w:rsidR="0098079D" w:rsidRDefault="00000000">
            <w:pPr>
              <w:widowControl/>
              <w:jc w:val="center"/>
              <w:rPr>
                <w:rFonts w:ascii="Times New Roman" w:eastAsia="仿宋" w:hAnsi="Times New Roman"/>
                <w:b/>
                <w:sz w:val="18"/>
                <w:szCs w:val="18"/>
              </w:rPr>
            </w:pPr>
            <w:r>
              <w:rPr>
                <w:rFonts w:ascii="Times New Roman" w:eastAsia="仿宋" w:hAnsi="Times New Roman"/>
                <w:b/>
                <w:sz w:val="18"/>
                <w:szCs w:val="18"/>
              </w:rPr>
              <w:t>参加会议分值</w:t>
            </w:r>
          </w:p>
        </w:tc>
        <w:tc>
          <w:tcPr>
            <w:tcW w:w="2354" w:type="dxa"/>
            <w:tcBorders>
              <w:top w:val="single" w:sz="4" w:space="0" w:color="auto"/>
              <w:left w:val="single" w:sz="4" w:space="0" w:color="auto"/>
              <w:bottom w:val="single" w:sz="4" w:space="0" w:color="auto"/>
              <w:right w:val="single" w:sz="4" w:space="0" w:color="auto"/>
            </w:tcBorders>
          </w:tcPr>
          <w:p w14:paraId="0007F760" w14:textId="77777777" w:rsidR="0098079D" w:rsidRDefault="00000000">
            <w:pPr>
              <w:widowControl/>
              <w:jc w:val="center"/>
              <w:rPr>
                <w:rFonts w:ascii="Times New Roman" w:eastAsia="仿宋" w:hAnsi="Times New Roman"/>
                <w:b/>
                <w:sz w:val="18"/>
                <w:szCs w:val="18"/>
              </w:rPr>
            </w:pPr>
            <w:r>
              <w:rPr>
                <w:rFonts w:ascii="Times New Roman" w:eastAsia="仿宋" w:hAnsi="Times New Roman"/>
                <w:b/>
                <w:sz w:val="18"/>
                <w:szCs w:val="18"/>
              </w:rPr>
              <w:t>作学术报告分值</w:t>
            </w:r>
          </w:p>
        </w:tc>
      </w:tr>
      <w:tr w:rsidR="0098079D" w14:paraId="6B796E50" w14:textId="77777777">
        <w:trPr>
          <w:trHeight w:val="20"/>
          <w:jc w:val="center"/>
        </w:trPr>
        <w:tc>
          <w:tcPr>
            <w:tcW w:w="3588" w:type="dxa"/>
            <w:tcBorders>
              <w:top w:val="single" w:sz="4" w:space="0" w:color="auto"/>
              <w:left w:val="single" w:sz="4" w:space="0" w:color="auto"/>
              <w:bottom w:val="single" w:sz="4" w:space="0" w:color="auto"/>
              <w:right w:val="single" w:sz="4" w:space="0" w:color="auto"/>
            </w:tcBorders>
            <w:vAlign w:val="center"/>
          </w:tcPr>
          <w:p w14:paraId="2A1ED7E1"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国际学术会议</w:t>
            </w:r>
          </w:p>
        </w:tc>
        <w:tc>
          <w:tcPr>
            <w:tcW w:w="2354" w:type="dxa"/>
            <w:tcBorders>
              <w:top w:val="single" w:sz="4" w:space="0" w:color="auto"/>
              <w:left w:val="single" w:sz="4" w:space="0" w:color="auto"/>
              <w:bottom w:val="single" w:sz="4" w:space="0" w:color="auto"/>
              <w:right w:val="single" w:sz="4" w:space="0" w:color="auto"/>
            </w:tcBorders>
            <w:vAlign w:val="center"/>
          </w:tcPr>
          <w:p w14:paraId="7C4C9738"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5</w:t>
            </w:r>
          </w:p>
        </w:tc>
        <w:tc>
          <w:tcPr>
            <w:tcW w:w="2354" w:type="dxa"/>
            <w:tcBorders>
              <w:top w:val="single" w:sz="4" w:space="0" w:color="auto"/>
              <w:left w:val="single" w:sz="4" w:space="0" w:color="auto"/>
              <w:bottom w:val="single" w:sz="4" w:space="0" w:color="auto"/>
              <w:right w:val="single" w:sz="4" w:space="0" w:color="auto"/>
            </w:tcBorders>
          </w:tcPr>
          <w:p w14:paraId="2152404C"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10</w:t>
            </w:r>
          </w:p>
        </w:tc>
      </w:tr>
      <w:tr w:rsidR="0098079D" w14:paraId="34F30E0C" w14:textId="77777777">
        <w:trPr>
          <w:trHeight w:val="20"/>
          <w:jc w:val="center"/>
        </w:trPr>
        <w:tc>
          <w:tcPr>
            <w:tcW w:w="3588" w:type="dxa"/>
            <w:tcBorders>
              <w:top w:val="single" w:sz="4" w:space="0" w:color="auto"/>
              <w:left w:val="single" w:sz="4" w:space="0" w:color="auto"/>
              <w:bottom w:val="single" w:sz="4" w:space="0" w:color="auto"/>
              <w:right w:val="single" w:sz="4" w:space="0" w:color="auto"/>
            </w:tcBorders>
            <w:vAlign w:val="center"/>
          </w:tcPr>
          <w:p w14:paraId="2C89D093"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全国性学术会议</w:t>
            </w:r>
          </w:p>
        </w:tc>
        <w:tc>
          <w:tcPr>
            <w:tcW w:w="2354" w:type="dxa"/>
            <w:tcBorders>
              <w:top w:val="single" w:sz="4" w:space="0" w:color="auto"/>
              <w:left w:val="single" w:sz="4" w:space="0" w:color="auto"/>
              <w:bottom w:val="single" w:sz="4" w:space="0" w:color="auto"/>
              <w:right w:val="single" w:sz="4" w:space="0" w:color="auto"/>
            </w:tcBorders>
            <w:vAlign w:val="center"/>
          </w:tcPr>
          <w:p w14:paraId="3E136541"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3</w:t>
            </w:r>
          </w:p>
        </w:tc>
        <w:tc>
          <w:tcPr>
            <w:tcW w:w="2354" w:type="dxa"/>
            <w:tcBorders>
              <w:top w:val="single" w:sz="4" w:space="0" w:color="auto"/>
              <w:left w:val="single" w:sz="4" w:space="0" w:color="auto"/>
              <w:bottom w:val="single" w:sz="4" w:space="0" w:color="auto"/>
              <w:right w:val="single" w:sz="4" w:space="0" w:color="auto"/>
            </w:tcBorders>
          </w:tcPr>
          <w:p w14:paraId="09203DE4"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6</w:t>
            </w:r>
          </w:p>
        </w:tc>
      </w:tr>
      <w:tr w:rsidR="0098079D" w14:paraId="57FC3E75" w14:textId="77777777">
        <w:trPr>
          <w:trHeight w:val="20"/>
          <w:jc w:val="center"/>
        </w:trPr>
        <w:tc>
          <w:tcPr>
            <w:tcW w:w="3588" w:type="dxa"/>
            <w:tcBorders>
              <w:top w:val="single" w:sz="4" w:space="0" w:color="auto"/>
              <w:left w:val="single" w:sz="4" w:space="0" w:color="auto"/>
              <w:bottom w:val="single" w:sz="4" w:space="0" w:color="auto"/>
              <w:right w:val="single" w:sz="4" w:space="0" w:color="auto"/>
            </w:tcBorders>
            <w:vAlign w:val="center"/>
          </w:tcPr>
          <w:p w14:paraId="6B6EC15E"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省级学术会议</w:t>
            </w:r>
          </w:p>
        </w:tc>
        <w:tc>
          <w:tcPr>
            <w:tcW w:w="2354" w:type="dxa"/>
            <w:tcBorders>
              <w:top w:val="single" w:sz="4" w:space="0" w:color="auto"/>
              <w:left w:val="single" w:sz="4" w:space="0" w:color="auto"/>
              <w:bottom w:val="single" w:sz="4" w:space="0" w:color="auto"/>
              <w:right w:val="single" w:sz="4" w:space="0" w:color="auto"/>
            </w:tcBorders>
            <w:vAlign w:val="center"/>
          </w:tcPr>
          <w:p w14:paraId="12FD1947"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0</w:t>
            </w:r>
          </w:p>
        </w:tc>
        <w:tc>
          <w:tcPr>
            <w:tcW w:w="2354" w:type="dxa"/>
            <w:tcBorders>
              <w:top w:val="single" w:sz="4" w:space="0" w:color="auto"/>
              <w:left w:val="single" w:sz="4" w:space="0" w:color="auto"/>
              <w:bottom w:val="single" w:sz="4" w:space="0" w:color="auto"/>
              <w:right w:val="single" w:sz="4" w:space="0" w:color="auto"/>
            </w:tcBorders>
          </w:tcPr>
          <w:p w14:paraId="12BF8273" w14:textId="77777777" w:rsidR="0098079D" w:rsidRDefault="00000000">
            <w:pPr>
              <w:widowControl/>
              <w:jc w:val="center"/>
              <w:rPr>
                <w:rFonts w:ascii="Times New Roman" w:eastAsia="仿宋" w:hAnsi="Times New Roman"/>
                <w:sz w:val="18"/>
                <w:szCs w:val="18"/>
              </w:rPr>
            </w:pPr>
            <w:r>
              <w:rPr>
                <w:rFonts w:ascii="Times New Roman" w:eastAsia="仿宋" w:hAnsi="Times New Roman"/>
                <w:sz w:val="18"/>
                <w:szCs w:val="18"/>
              </w:rPr>
              <w:t>3</w:t>
            </w:r>
          </w:p>
        </w:tc>
      </w:tr>
    </w:tbl>
    <w:p w14:paraId="02F4EFB1" w14:textId="77777777" w:rsidR="0098079D" w:rsidRDefault="00000000">
      <w:pPr>
        <w:widowControl/>
        <w:spacing w:afterLines="50" w:after="156"/>
        <w:ind w:firstLineChars="200" w:firstLine="422"/>
        <w:jc w:val="left"/>
        <w:rPr>
          <w:rFonts w:ascii="仿宋" w:eastAsia="仿宋" w:hAnsi="仿宋" w:cs="宋体"/>
          <w:b/>
          <w:bCs/>
          <w:color w:val="000000"/>
          <w:kern w:val="0"/>
          <w:szCs w:val="20"/>
        </w:rPr>
      </w:pPr>
      <w:r>
        <w:rPr>
          <w:rFonts w:ascii="仿宋" w:eastAsia="仿宋" w:hAnsi="仿宋" w:cs="宋体" w:hint="eastAsia"/>
          <w:b/>
          <w:bCs/>
          <w:color w:val="000000"/>
          <w:kern w:val="0"/>
          <w:szCs w:val="20"/>
        </w:rPr>
        <w:t>注：参加学术会议依据为：被会议收录的论文摘要或论文、会议POST材料、学术会议上作学术报告材料三者之一，同时提供本人到会证明。</w:t>
      </w:r>
    </w:p>
    <w:p w14:paraId="099BFCF8" w14:textId="77777777" w:rsidR="0098079D" w:rsidRDefault="00000000">
      <w:pPr>
        <w:spacing w:line="520" w:lineRule="exact"/>
        <w:ind w:firstLineChars="200" w:firstLine="562"/>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四、其他计分</w:t>
      </w:r>
      <w:r>
        <w:rPr>
          <w:rFonts w:ascii="仿宋_GB2312" w:eastAsia="仿宋_GB2312" w:hAnsi="宋体" w:cs="Tahoma" w:hint="eastAsia"/>
          <w:color w:val="000000"/>
          <w:sz w:val="32"/>
          <w:szCs w:val="32"/>
        </w:rPr>
        <w:t xml:space="preserve"> </w:t>
      </w:r>
    </w:p>
    <w:p w14:paraId="40447B41"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1、在评选年度英语过</w:t>
      </w:r>
      <w:r>
        <w:rPr>
          <w:rFonts w:ascii="仿宋" w:eastAsia="仿宋" w:hAnsi="仿宋"/>
          <w:sz w:val="28"/>
          <w:szCs w:val="28"/>
        </w:rPr>
        <w:t>CET-6</w:t>
      </w:r>
      <w:r>
        <w:rPr>
          <w:rFonts w:ascii="仿宋" w:eastAsia="仿宋" w:hAnsi="仿宋" w:hint="eastAsia"/>
          <w:sz w:val="28"/>
          <w:szCs w:val="28"/>
        </w:rPr>
        <w:t>（≥425分）者总分值加0.5分，硕士期间仅可加分一次。</w:t>
      </w:r>
    </w:p>
    <w:p w14:paraId="1E395030"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2、在研究生期间被处分的同学给予下列扣分：</w:t>
      </w:r>
    </w:p>
    <w:p w14:paraId="17C5F4FE"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（1）学院内通报批评处分：总分值扣0.5分；</w:t>
      </w:r>
    </w:p>
    <w:p w14:paraId="2054668D"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lastRenderedPageBreak/>
        <w:t>（2）学院内通报批评以上处分的取消奖学金评定资格。</w:t>
      </w:r>
    </w:p>
    <w:p w14:paraId="60EF047D"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（3）学校给予任何处分通报的取消奖学金评定资格。</w:t>
      </w:r>
    </w:p>
    <w:p w14:paraId="4C8C245F"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未</w:t>
      </w:r>
      <w:r>
        <w:rPr>
          <w:rFonts w:ascii="仿宋" w:eastAsia="仿宋" w:hAnsi="仿宋" w:hint="eastAsia"/>
          <w:sz w:val="28"/>
          <w:szCs w:val="28"/>
        </w:rPr>
        <w:t>达到</w:t>
      </w:r>
      <w:r>
        <w:rPr>
          <w:rFonts w:ascii="仿宋" w:eastAsia="仿宋" w:hAnsi="仿宋"/>
          <w:sz w:val="28"/>
          <w:szCs w:val="28"/>
        </w:rPr>
        <w:t>《</w:t>
      </w:r>
      <w:r>
        <w:rPr>
          <w:rFonts w:ascii="仿宋" w:eastAsia="仿宋" w:hAnsi="仿宋" w:hint="eastAsia"/>
          <w:sz w:val="28"/>
          <w:szCs w:val="28"/>
        </w:rPr>
        <w:t>资源与环境工程学院、喀斯特环境与地质灾害重点实验室全日制研究生一、二年级活动管理制度</w:t>
      </w:r>
      <w:r>
        <w:rPr>
          <w:rFonts w:ascii="仿宋" w:eastAsia="仿宋" w:hAnsi="仿宋"/>
          <w:sz w:val="28"/>
          <w:szCs w:val="28"/>
        </w:rPr>
        <w:t>》</w:t>
      </w:r>
      <w:r>
        <w:rPr>
          <w:rFonts w:ascii="仿宋" w:eastAsia="仿宋" w:hAnsi="仿宋" w:hint="eastAsia"/>
          <w:sz w:val="28"/>
          <w:szCs w:val="28"/>
        </w:rPr>
        <w:t>要求的</w:t>
      </w:r>
      <w:r>
        <w:rPr>
          <w:rFonts w:ascii="仿宋" w:eastAsia="仿宋" w:hAnsi="仿宋"/>
          <w:sz w:val="28"/>
          <w:szCs w:val="28"/>
        </w:rPr>
        <w:t>将取消奖学金评定资格。</w:t>
      </w:r>
    </w:p>
    <w:p w14:paraId="375C3F1B" w14:textId="77777777" w:rsidR="0098079D" w:rsidRDefault="0098079D">
      <w:pPr>
        <w:widowControl/>
        <w:spacing w:line="480" w:lineRule="exact"/>
        <w:jc w:val="left"/>
        <w:rPr>
          <w:rFonts w:ascii="仿宋" w:eastAsia="仿宋" w:hAnsi="仿宋"/>
          <w:sz w:val="28"/>
          <w:szCs w:val="28"/>
        </w:rPr>
      </w:pPr>
    </w:p>
    <w:p w14:paraId="68EDCC8B"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 xml:space="preserve">  </w:t>
      </w:r>
      <w:r>
        <w:rPr>
          <w:rFonts w:ascii="仿宋" w:eastAsia="仿宋" w:hAnsi="仿宋" w:hint="eastAsia"/>
          <w:b/>
          <w:bCs/>
          <w:sz w:val="28"/>
          <w:szCs w:val="28"/>
        </w:rPr>
        <w:t>五、其他事项</w:t>
      </w:r>
    </w:p>
    <w:p w14:paraId="05CCD341"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1、对相关材料解释权</w:t>
      </w:r>
      <w:proofErr w:type="gramStart"/>
      <w:r>
        <w:rPr>
          <w:rFonts w:ascii="仿宋" w:eastAsia="仿宋" w:hAnsi="仿宋" w:hint="eastAsia"/>
          <w:sz w:val="28"/>
          <w:szCs w:val="28"/>
        </w:rPr>
        <w:t>归资源</w:t>
      </w:r>
      <w:proofErr w:type="gramEnd"/>
      <w:r>
        <w:rPr>
          <w:rFonts w:ascii="仿宋" w:eastAsia="仿宋" w:hAnsi="仿宋" w:hint="eastAsia"/>
          <w:sz w:val="28"/>
          <w:szCs w:val="28"/>
        </w:rPr>
        <w:t>与环境工程学院。</w:t>
      </w:r>
    </w:p>
    <w:p w14:paraId="1DD12787" w14:textId="77777777" w:rsidR="0098079D" w:rsidRDefault="00000000">
      <w:pPr>
        <w:widowControl/>
        <w:spacing w:line="480" w:lineRule="exact"/>
        <w:jc w:val="left"/>
        <w:rPr>
          <w:rFonts w:ascii="仿宋" w:eastAsia="仿宋" w:hAnsi="仿宋"/>
          <w:sz w:val="28"/>
          <w:szCs w:val="28"/>
        </w:rPr>
      </w:pPr>
      <w:r>
        <w:rPr>
          <w:rFonts w:ascii="仿宋" w:eastAsia="仿宋" w:hAnsi="仿宋" w:hint="eastAsia"/>
          <w:sz w:val="28"/>
          <w:szCs w:val="28"/>
        </w:rPr>
        <w:t>2、逾期补充材料视为无效。</w:t>
      </w:r>
    </w:p>
    <w:p w14:paraId="7BE62162" w14:textId="77777777" w:rsidR="0098079D" w:rsidRDefault="00000000">
      <w:pPr>
        <w:widowControl/>
        <w:spacing w:line="480" w:lineRule="exact"/>
        <w:jc w:val="right"/>
        <w:rPr>
          <w:rFonts w:ascii="仿宋" w:eastAsia="仿宋" w:hAnsi="仿宋"/>
          <w:sz w:val="28"/>
          <w:szCs w:val="28"/>
        </w:rPr>
      </w:pPr>
      <w:r>
        <w:rPr>
          <w:rFonts w:ascii="仿宋" w:eastAsia="仿宋" w:hAnsi="仿宋" w:hint="eastAsia"/>
          <w:sz w:val="28"/>
          <w:szCs w:val="28"/>
        </w:rPr>
        <w:t>资源环境工程学院</w:t>
      </w:r>
    </w:p>
    <w:p w14:paraId="469BA769" w14:textId="77777777" w:rsidR="0098079D" w:rsidRDefault="00000000">
      <w:pPr>
        <w:widowControl/>
        <w:spacing w:line="480" w:lineRule="exact"/>
        <w:jc w:val="right"/>
        <w:rPr>
          <w:rFonts w:ascii="仿宋" w:eastAsia="仿宋" w:hAnsi="仿宋"/>
          <w:sz w:val="28"/>
          <w:szCs w:val="28"/>
        </w:rPr>
      </w:pPr>
      <w:r>
        <w:rPr>
          <w:rFonts w:ascii="仿宋" w:eastAsia="仿宋" w:hAnsi="仿宋" w:hint="eastAsia"/>
          <w:sz w:val="28"/>
          <w:szCs w:val="28"/>
        </w:rPr>
        <w:t>喀斯特重点实验室</w:t>
      </w:r>
    </w:p>
    <w:p w14:paraId="5C7235E5" w14:textId="77777777" w:rsidR="0098079D" w:rsidRDefault="00000000">
      <w:pPr>
        <w:widowControl/>
        <w:spacing w:line="480" w:lineRule="exact"/>
        <w:jc w:val="right"/>
        <w:rPr>
          <w:rFonts w:ascii="仿宋" w:eastAsia="仿宋" w:hAnsi="仿宋"/>
          <w:sz w:val="28"/>
          <w:szCs w:val="28"/>
        </w:rPr>
      </w:pPr>
      <w:r>
        <w:rPr>
          <w:rFonts w:ascii="仿宋" w:eastAsia="仿宋" w:hAnsi="仿宋" w:hint="eastAsia"/>
          <w:sz w:val="28"/>
          <w:szCs w:val="28"/>
        </w:rPr>
        <w:t>2021年9月18日</w:t>
      </w:r>
    </w:p>
    <w:p w14:paraId="248A685C" w14:textId="77777777" w:rsidR="0098079D" w:rsidRDefault="0098079D">
      <w:pPr>
        <w:widowControl/>
        <w:jc w:val="left"/>
        <w:rPr>
          <w:rFonts w:ascii="仿宋" w:eastAsia="仿宋" w:hAnsi="仿宋"/>
          <w:sz w:val="28"/>
          <w:szCs w:val="28"/>
        </w:rPr>
      </w:pPr>
    </w:p>
    <w:p w14:paraId="6CD266EA" w14:textId="77777777" w:rsidR="0098079D" w:rsidRDefault="0098079D">
      <w:pPr>
        <w:rPr>
          <w:rFonts w:ascii="仿宋" w:eastAsia="仿宋" w:hAnsi="仿宋"/>
        </w:rPr>
      </w:pPr>
    </w:p>
    <w:sectPr w:rsidR="009807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C3C95" w14:textId="77777777" w:rsidR="00A9687E" w:rsidRDefault="00A9687E" w:rsidP="00382C7C">
      <w:r>
        <w:separator/>
      </w:r>
    </w:p>
  </w:endnote>
  <w:endnote w:type="continuationSeparator" w:id="0">
    <w:p w14:paraId="0D756B7C" w14:textId="77777777" w:rsidR="00A9687E" w:rsidRDefault="00A9687E" w:rsidP="00382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42750" w14:textId="77777777" w:rsidR="00A9687E" w:rsidRDefault="00A9687E" w:rsidP="00382C7C">
      <w:r>
        <w:separator/>
      </w:r>
    </w:p>
  </w:footnote>
  <w:footnote w:type="continuationSeparator" w:id="0">
    <w:p w14:paraId="5668AF74" w14:textId="77777777" w:rsidR="00A9687E" w:rsidRDefault="00A9687E" w:rsidP="00382C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1C459"/>
    <w:multiLevelType w:val="singleLevel"/>
    <w:tmpl w:val="3CA1C459"/>
    <w:lvl w:ilvl="0">
      <w:start w:val="1"/>
      <w:numFmt w:val="decimal"/>
      <w:suff w:val="nothing"/>
      <w:lvlText w:val="%1、"/>
      <w:lvlJc w:val="left"/>
    </w:lvl>
  </w:abstractNum>
  <w:num w:numId="1" w16cid:durableId="197875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70C"/>
    <w:rsid w:val="00077787"/>
    <w:rsid w:val="00382C7C"/>
    <w:rsid w:val="006833D6"/>
    <w:rsid w:val="008A1ADD"/>
    <w:rsid w:val="0098079D"/>
    <w:rsid w:val="00A9687E"/>
    <w:rsid w:val="00CC72AC"/>
    <w:rsid w:val="00D45892"/>
    <w:rsid w:val="00F1270C"/>
    <w:rsid w:val="024535B3"/>
    <w:rsid w:val="02825E6E"/>
    <w:rsid w:val="03302057"/>
    <w:rsid w:val="03FC6029"/>
    <w:rsid w:val="056A0033"/>
    <w:rsid w:val="05762F86"/>
    <w:rsid w:val="06BF65DC"/>
    <w:rsid w:val="08791177"/>
    <w:rsid w:val="0A635B0C"/>
    <w:rsid w:val="0C312CA4"/>
    <w:rsid w:val="0C3259CA"/>
    <w:rsid w:val="0C4D0D6D"/>
    <w:rsid w:val="0CBB2B4E"/>
    <w:rsid w:val="117A31E6"/>
    <w:rsid w:val="15DA53D1"/>
    <w:rsid w:val="169F2628"/>
    <w:rsid w:val="192F0307"/>
    <w:rsid w:val="1BA64376"/>
    <w:rsid w:val="1E9B4050"/>
    <w:rsid w:val="1F7B4848"/>
    <w:rsid w:val="212729F1"/>
    <w:rsid w:val="21C25CCD"/>
    <w:rsid w:val="21DF7637"/>
    <w:rsid w:val="225377B9"/>
    <w:rsid w:val="22904BEC"/>
    <w:rsid w:val="234A223C"/>
    <w:rsid w:val="236078EF"/>
    <w:rsid w:val="283054BA"/>
    <w:rsid w:val="28495898"/>
    <w:rsid w:val="2A64430B"/>
    <w:rsid w:val="2FF54CB6"/>
    <w:rsid w:val="31210C95"/>
    <w:rsid w:val="350D7654"/>
    <w:rsid w:val="35AC7F8D"/>
    <w:rsid w:val="3713560F"/>
    <w:rsid w:val="38E97C44"/>
    <w:rsid w:val="3B5A3DD9"/>
    <w:rsid w:val="3D195A44"/>
    <w:rsid w:val="3E99116A"/>
    <w:rsid w:val="417E59C1"/>
    <w:rsid w:val="427C4DBF"/>
    <w:rsid w:val="434D38B3"/>
    <w:rsid w:val="435E6DC9"/>
    <w:rsid w:val="49543027"/>
    <w:rsid w:val="49E33E5D"/>
    <w:rsid w:val="4C3C7273"/>
    <w:rsid w:val="4DB239FE"/>
    <w:rsid w:val="50452CA3"/>
    <w:rsid w:val="51046175"/>
    <w:rsid w:val="52317F7E"/>
    <w:rsid w:val="52DB5156"/>
    <w:rsid w:val="566C2E01"/>
    <w:rsid w:val="5BF07824"/>
    <w:rsid w:val="5CDC4C1C"/>
    <w:rsid w:val="5DAF0FED"/>
    <w:rsid w:val="627A71D1"/>
    <w:rsid w:val="6B221B22"/>
    <w:rsid w:val="6C8A0C77"/>
    <w:rsid w:val="72B916A9"/>
    <w:rsid w:val="750A2A89"/>
    <w:rsid w:val="752A50DE"/>
    <w:rsid w:val="752E531A"/>
    <w:rsid w:val="75C26F60"/>
    <w:rsid w:val="7899180D"/>
    <w:rsid w:val="78D0672D"/>
    <w:rsid w:val="7B33224F"/>
    <w:rsid w:val="7B7B0F34"/>
    <w:rsid w:val="7BEE3FBE"/>
    <w:rsid w:val="7D421A3A"/>
    <w:rsid w:val="7DCA5D0E"/>
    <w:rsid w:val="7EA87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970503D"/>
  <w15:docId w15:val="{10CA3A99-3358-46BC-87FE-1CC4CEC46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rFonts w:ascii="Calibri" w:eastAsia="宋体" w:hAnsi="Calibri" w:cs="Times New Roman"/>
      <w:sz w:val="18"/>
      <w:szCs w:val="18"/>
    </w:rPr>
  </w:style>
  <w:style w:type="character" w:customStyle="1" w:styleId="a6">
    <w:name w:val="页脚 字符"/>
    <w:basedOn w:val="a0"/>
    <w:link w:val="a5"/>
    <w:uiPriority w:val="99"/>
    <w:qFormat/>
    <w:rPr>
      <w:rFonts w:ascii="Calibri" w:eastAsia="宋体" w:hAnsi="Calibri" w:cs="Times New Roman"/>
      <w:sz w:val="18"/>
      <w:szCs w:val="18"/>
    </w:rPr>
  </w:style>
  <w:style w:type="character" w:customStyle="1" w:styleId="a4">
    <w:name w:val="批注框文本 字符"/>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614</Words>
  <Characters>3501</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zeng jing</cp:lastModifiedBy>
  <cp:revision>5</cp:revision>
  <cp:lastPrinted>2019-10-31T01:57:00Z</cp:lastPrinted>
  <dcterms:created xsi:type="dcterms:W3CDTF">2016-12-08T02:40:00Z</dcterms:created>
  <dcterms:modified xsi:type="dcterms:W3CDTF">2022-08-30T08:14:00Z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81B9F22B7E804EB7A2EA06C43E1218B9</vt:lpwstr>
  </property>
</Properties>
</file>